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0F9E" w14:textId="77777777" w:rsidR="00EB7AA0" w:rsidRDefault="00574756">
      <w:pPr>
        <w:spacing w:line="360" w:lineRule="auto"/>
        <w:ind w:left="1" w:hanging="3"/>
        <w:jc w:val="center"/>
        <w:rPr>
          <w:rFonts w:ascii="Arial" w:eastAsia="Arial" w:hAnsi="Arial" w:cs="Arial"/>
          <w:sz w:val="28"/>
          <w:szCs w:val="28"/>
        </w:rPr>
      </w:pPr>
      <w:r>
        <w:rPr>
          <w:rFonts w:ascii="Arial" w:eastAsia="Arial" w:hAnsi="Arial" w:cs="Arial"/>
          <w:b/>
          <w:sz w:val="28"/>
          <w:szCs w:val="28"/>
        </w:rPr>
        <w:t>Promoting health and hygiene</w:t>
      </w:r>
    </w:p>
    <w:p w14:paraId="32E3E662" w14:textId="77777777" w:rsidR="00EB7AA0" w:rsidRDefault="00EB7AA0">
      <w:pPr>
        <w:spacing w:line="360" w:lineRule="auto"/>
        <w:ind w:left="1" w:hanging="3"/>
        <w:jc w:val="center"/>
        <w:rPr>
          <w:rFonts w:ascii="Arial" w:eastAsia="Arial" w:hAnsi="Arial" w:cs="Arial"/>
          <w:sz w:val="28"/>
          <w:szCs w:val="28"/>
        </w:rPr>
      </w:pPr>
    </w:p>
    <w:p w14:paraId="6C0A0A1A" w14:textId="77777777" w:rsidR="00EB7AA0" w:rsidRDefault="00574756">
      <w:pPr>
        <w:spacing w:line="360" w:lineRule="auto"/>
        <w:ind w:left="1" w:hanging="3"/>
        <w:jc w:val="center"/>
        <w:rPr>
          <w:rFonts w:ascii="Arial" w:eastAsia="Arial" w:hAnsi="Arial" w:cs="Arial"/>
          <w:sz w:val="28"/>
          <w:szCs w:val="28"/>
        </w:rPr>
      </w:pPr>
      <w:r>
        <w:rPr>
          <w:rFonts w:ascii="Arial" w:eastAsia="Arial" w:hAnsi="Arial" w:cs="Arial"/>
          <w:b/>
          <w:sz w:val="28"/>
          <w:szCs w:val="28"/>
        </w:rPr>
        <w:t>1.14 Animals in the setting</w:t>
      </w:r>
    </w:p>
    <w:p w14:paraId="583272BE" w14:textId="77777777" w:rsidR="00EB7AA0" w:rsidRDefault="00EB7AA0">
      <w:pPr>
        <w:spacing w:line="360" w:lineRule="auto"/>
        <w:ind w:left="1" w:hanging="3"/>
        <w:rPr>
          <w:rFonts w:ascii="Arial" w:eastAsia="Arial" w:hAnsi="Arial" w:cs="Arial"/>
          <w:sz w:val="28"/>
          <w:szCs w:val="28"/>
        </w:rPr>
      </w:pPr>
    </w:p>
    <w:p w14:paraId="2268C110" w14:textId="77777777" w:rsidR="00EB7AA0" w:rsidRDefault="00574756">
      <w:pPr>
        <w:spacing w:line="360" w:lineRule="auto"/>
        <w:ind w:left="0" w:hanging="2"/>
        <w:rPr>
          <w:rFonts w:ascii="Arial" w:eastAsia="Arial" w:hAnsi="Arial" w:cs="Arial"/>
          <w:sz w:val="22"/>
          <w:szCs w:val="22"/>
        </w:rPr>
      </w:pPr>
      <w:r>
        <w:rPr>
          <w:rFonts w:ascii="Arial" w:eastAsia="Arial" w:hAnsi="Arial" w:cs="Arial"/>
          <w:b/>
          <w:sz w:val="22"/>
          <w:szCs w:val="22"/>
        </w:rPr>
        <w:t>Policy Statement</w:t>
      </w:r>
    </w:p>
    <w:p w14:paraId="27C334B7" w14:textId="77777777" w:rsidR="00EB7AA0" w:rsidRDefault="00EB7AA0">
      <w:pPr>
        <w:spacing w:line="360" w:lineRule="auto"/>
        <w:ind w:left="0" w:hanging="2"/>
        <w:rPr>
          <w:rFonts w:ascii="Arial" w:eastAsia="Arial" w:hAnsi="Arial" w:cs="Arial"/>
          <w:sz w:val="22"/>
          <w:szCs w:val="22"/>
        </w:rPr>
      </w:pPr>
    </w:p>
    <w:p w14:paraId="06CA2946" w14:textId="77777777" w:rsidR="00EB7AA0" w:rsidRDefault="00574756">
      <w:pPr>
        <w:spacing w:line="360" w:lineRule="auto"/>
        <w:ind w:left="0" w:hanging="2"/>
        <w:rPr>
          <w:rFonts w:ascii="Arial" w:eastAsia="Arial" w:hAnsi="Arial" w:cs="Arial"/>
          <w:sz w:val="22"/>
          <w:szCs w:val="22"/>
        </w:rPr>
      </w:pPr>
      <w:r>
        <w:rPr>
          <w:rFonts w:ascii="Arial" w:eastAsia="Arial" w:hAnsi="Arial" w:cs="Arial"/>
          <w:sz w:val="22"/>
          <w:szCs w:val="22"/>
        </w:rPr>
        <w:t>Children learn about the natural world, its animals and other living creatures, as part of the Early Years Foundation Stage curriculum. This may include contact with animals, or other living creatures, either in the setting or in visits. Burghclere Pre-School aims to ensure that this is in accordance with sensible hygiene and safety controls.</w:t>
      </w:r>
    </w:p>
    <w:p w14:paraId="149E1F46" w14:textId="77777777" w:rsidR="00EB7AA0" w:rsidRDefault="00EB7AA0">
      <w:pPr>
        <w:spacing w:line="360" w:lineRule="auto"/>
        <w:ind w:left="0" w:hanging="2"/>
        <w:rPr>
          <w:rFonts w:ascii="Arial" w:eastAsia="Arial" w:hAnsi="Arial" w:cs="Arial"/>
          <w:sz w:val="22"/>
          <w:szCs w:val="22"/>
        </w:rPr>
      </w:pPr>
    </w:p>
    <w:p w14:paraId="112286CA" w14:textId="77777777" w:rsidR="00EB7AA0" w:rsidRDefault="00574756">
      <w:pPr>
        <w:spacing w:line="360" w:lineRule="auto"/>
        <w:ind w:left="0" w:hanging="2"/>
        <w:rPr>
          <w:rFonts w:ascii="Arial" w:eastAsia="Arial" w:hAnsi="Arial" w:cs="Arial"/>
          <w:sz w:val="22"/>
          <w:szCs w:val="22"/>
        </w:rPr>
      </w:pPr>
      <w:r>
        <w:rPr>
          <w:rFonts w:ascii="Arial" w:eastAsia="Arial" w:hAnsi="Arial" w:cs="Arial"/>
          <w:b/>
          <w:sz w:val="22"/>
          <w:szCs w:val="22"/>
        </w:rPr>
        <w:t>EYFS key themes and commitments</w:t>
      </w:r>
    </w:p>
    <w:tbl>
      <w:tblPr>
        <w:tblStyle w:val="a"/>
        <w:tblW w:w="9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4"/>
        <w:gridCol w:w="2455"/>
        <w:gridCol w:w="2455"/>
        <w:gridCol w:w="2455"/>
      </w:tblGrid>
      <w:tr w:rsidR="00EB7AA0" w14:paraId="69FFE919" w14:textId="77777777">
        <w:tc>
          <w:tcPr>
            <w:tcW w:w="2454" w:type="dxa"/>
            <w:shd w:val="clear" w:color="auto" w:fill="00ACB6"/>
          </w:tcPr>
          <w:p w14:paraId="7499BC5C" w14:textId="77777777" w:rsidR="00EB7AA0" w:rsidRDefault="00574756">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A Unique Child</w:t>
            </w:r>
          </w:p>
        </w:tc>
        <w:tc>
          <w:tcPr>
            <w:tcW w:w="2455" w:type="dxa"/>
            <w:shd w:val="clear" w:color="auto" w:fill="A64D8A"/>
          </w:tcPr>
          <w:p w14:paraId="48DC127A" w14:textId="77777777" w:rsidR="00EB7AA0" w:rsidRDefault="00574756">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Positive Relationships</w:t>
            </w:r>
          </w:p>
        </w:tc>
        <w:tc>
          <w:tcPr>
            <w:tcW w:w="2455" w:type="dxa"/>
            <w:shd w:val="clear" w:color="auto" w:fill="80B71B"/>
          </w:tcPr>
          <w:p w14:paraId="3DBDB24E" w14:textId="77777777" w:rsidR="00EB7AA0" w:rsidRDefault="00574756">
            <w:pP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Enabling Environments</w:t>
            </w:r>
          </w:p>
        </w:tc>
        <w:tc>
          <w:tcPr>
            <w:tcW w:w="2455" w:type="dxa"/>
            <w:shd w:val="clear" w:color="auto" w:fill="EE7F00"/>
          </w:tcPr>
          <w:p w14:paraId="316E27F6" w14:textId="77777777" w:rsidR="00EB7AA0" w:rsidRDefault="00574756">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Learning and Development</w:t>
            </w:r>
          </w:p>
        </w:tc>
      </w:tr>
      <w:tr w:rsidR="00EB7AA0" w14:paraId="6A9C1D80" w14:textId="77777777">
        <w:tc>
          <w:tcPr>
            <w:tcW w:w="2454" w:type="dxa"/>
            <w:shd w:val="clear" w:color="auto" w:fill="00ACB6"/>
          </w:tcPr>
          <w:p w14:paraId="199E5108" w14:textId="77777777" w:rsidR="00EB7AA0" w:rsidRDefault="00574756">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1.4 Health and well-being</w:t>
            </w:r>
          </w:p>
        </w:tc>
        <w:tc>
          <w:tcPr>
            <w:tcW w:w="2455" w:type="dxa"/>
            <w:shd w:val="clear" w:color="auto" w:fill="A64D8A"/>
          </w:tcPr>
          <w:p w14:paraId="6997576D" w14:textId="77777777" w:rsidR="00EB7AA0" w:rsidRDefault="00574756">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2.3 Supporting learning</w:t>
            </w:r>
          </w:p>
        </w:tc>
        <w:tc>
          <w:tcPr>
            <w:tcW w:w="2455" w:type="dxa"/>
            <w:shd w:val="clear" w:color="auto" w:fill="80B71B"/>
          </w:tcPr>
          <w:p w14:paraId="6E01E14A" w14:textId="77777777" w:rsidR="00EB7AA0" w:rsidRDefault="00574756">
            <w:pPr>
              <w:spacing w:line="360" w:lineRule="auto"/>
              <w:ind w:left="0" w:hanging="2"/>
              <w:rPr>
                <w:rFonts w:ascii="Arial" w:eastAsia="Arial" w:hAnsi="Arial" w:cs="Arial"/>
                <w:color w:val="FFFFFF"/>
              </w:rPr>
            </w:pPr>
            <w:r>
              <w:rPr>
                <w:rFonts w:ascii="Arial" w:eastAsia="Arial" w:hAnsi="Arial" w:cs="Arial"/>
                <w:color w:val="FFFFFF"/>
                <w:sz w:val="22"/>
                <w:szCs w:val="22"/>
              </w:rPr>
              <w:t>3.3 The learning environment</w:t>
            </w:r>
          </w:p>
        </w:tc>
        <w:tc>
          <w:tcPr>
            <w:tcW w:w="2455" w:type="dxa"/>
            <w:shd w:val="clear" w:color="auto" w:fill="EE7F00"/>
          </w:tcPr>
          <w:p w14:paraId="592CB4EA" w14:textId="77777777" w:rsidR="00EB7AA0" w:rsidRDefault="00574756">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4.1 Play and exploration</w:t>
            </w:r>
          </w:p>
          <w:p w14:paraId="2325578A" w14:textId="77777777" w:rsidR="00EB7AA0" w:rsidRDefault="00574756">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4.4 Knowledge and understanding of the world</w:t>
            </w:r>
          </w:p>
        </w:tc>
      </w:tr>
    </w:tbl>
    <w:p w14:paraId="0224A593" w14:textId="77777777" w:rsidR="00EB7AA0" w:rsidRDefault="00EB7AA0">
      <w:pPr>
        <w:spacing w:line="360" w:lineRule="auto"/>
        <w:ind w:left="0" w:hanging="2"/>
        <w:rPr>
          <w:rFonts w:ascii="Arial" w:eastAsia="Arial" w:hAnsi="Arial" w:cs="Arial"/>
          <w:sz w:val="22"/>
          <w:szCs w:val="22"/>
        </w:rPr>
      </w:pPr>
    </w:p>
    <w:p w14:paraId="52F0A55C" w14:textId="77777777" w:rsidR="00EB7AA0" w:rsidRDefault="00574756">
      <w:pPr>
        <w:spacing w:line="360" w:lineRule="auto"/>
        <w:ind w:left="0" w:hanging="2"/>
        <w:rPr>
          <w:rFonts w:ascii="Arial" w:eastAsia="Arial" w:hAnsi="Arial" w:cs="Arial"/>
          <w:sz w:val="22"/>
          <w:szCs w:val="22"/>
        </w:rPr>
      </w:pPr>
      <w:r>
        <w:rPr>
          <w:rFonts w:ascii="Arial" w:eastAsia="Arial" w:hAnsi="Arial" w:cs="Arial"/>
          <w:b/>
          <w:sz w:val="22"/>
          <w:szCs w:val="22"/>
        </w:rPr>
        <w:t>Procedures</w:t>
      </w:r>
    </w:p>
    <w:p w14:paraId="750493A9" w14:textId="77777777" w:rsidR="00EB7AA0" w:rsidRDefault="00EB7AA0">
      <w:pPr>
        <w:spacing w:line="360" w:lineRule="auto"/>
        <w:ind w:left="0" w:hanging="2"/>
        <w:rPr>
          <w:rFonts w:ascii="Arial" w:eastAsia="Arial" w:hAnsi="Arial" w:cs="Arial"/>
          <w:sz w:val="22"/>
          <w:szCs w:val="22"/>
        </w:rPr>
      </w:pPr>
    </w:p>
    <w:p w14:paraId="4BA1B80D" w14:textId="77777777" w:rsidR="00EB7AA0" w:rsidRDefault="00574756">
      <w:pPr>
        <w:spacing w:line="360" w:lineRule="auto"/>
        <w:ind w:left="0" w:hanging="2"/>
        <w:rPr>
          <w:rFonts w:ascii="Arial" w:eastAsia="Arial" w:hAnsi="Arial" w:cs="Arial"/>
          <w:sz w:val="22"/>
          <w:szCs w:val="22"/>
        </w:rPr>
      </w:pPr>
      <w:r>
        <w:rPr>
          <w:rFonts w:ascii="Arial" w:eastAsia="Arial" w:hAnsi="Arial" w:cs="Arial"/>
          <w:i/>
          <w:sz w:val="22"/>
          <w:szCs w:val="22"/>
        </w:rPr>
        <w:t>Animals in the setting as pets</w:t>
      </w:r>
    </w:p>
    <w:p w14:paraId="161E95BB"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We take account of the views of parents and children when selecting an animal or creature to keep as a pet in the setting.</w:t>
      </w:r>
    </w:p>
    <w:p w14:paraId="2E62D398" w14:textId="7F70C1A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We carry out a </w:t>
      </w:r>
      <w:r w:rsidR="00420934">
        <w:rPr>
          <w:rFonts w:ascii="Arial" w:eastAsia="Arial" w:hAnsi="Arial" w:cs="Arial"/>
          <w:color w:val="000000"/>
          <w:sz w:val="22"/>
          <w:szCs w:val="22"/>
        </w:rPr>
        <w:t>thorough check</w:t>
      </w:r>
      <w:r>
        <w:rPr>
          <w:rFonts w:ascii="Arial" w:eastAsia="Arial" w:hAnsi="Arial" w:cs="Arial"/>
          <w:color w:val="000000"/>
          <w:sz w:val="22"/>
          <w:szCs w:val="22"/>
        </w:rPr>
        <w:t xml:space="preserve"> accounting for any hygiene or safety risks posed by the animal or creature.</w:t>
      </w:r>
    </w:p>
    <w:p w14:paraId="205C2B96"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We provide suitable housing for the animal or creature and ensure this is cleaned out regularly and is kept safely.</w:t>
      </w:r>
    </w:p>
    <w:p w14:paraId="0B00EA45"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We ensure the correct food is offered at the right times.</w:t>
      </w:r>
    </w:p>
    <w:p w14:paraId="3D280533"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We make arrangements for weekend and holiday care for the animal or creature.</w:t>
      </w:r>
    </w:p>
    <w:p w14:paraId="435C4ED8"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We register with the local vet and take out appropriate pet care health insurance.</w:t>
      </w:r>
    </w:p>
    <w:p w14:paraId="47497BBA"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We make sure all vaccinations and other regular health measures, such as de-worming are up-to-date and recorded.</w:t>
      </w:r>
    </w:p>
    <w:p w14:paraId="691C5E71"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Children are taught correct handling and care of the animal or creature and are supervised.</w:t>
      </w:r>
    </w:p>
    <w:p w14:paraId="00600705"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Children wash their hands after handling the animal or creature and do not have contact with animal soil or soiled bedding.</w:t>
      </w:r>
    </w:p>
    <w:p w14:paraId="7EFA08DB"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Staff wear disposable gloves when cleaning housing or handling soiled bedding.</w:t>
      </w:r>
    </w:p>
    <w:p w14:paraId="5932A2AF"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If animals or creatures are brought in by visitors to show the children they are the responsibility of the owner.</w:t>
      </w:r>
    </w:p>
    <w:p w14:paraId="0697F5CF" w14:textId="77777777" w:rsidR="00EB7AA0" w:rsidRDefault="00574756">
      <w:pPr>
        <w:numPr>
          <w:ilvl w:val="0"/>
          <w:numId w:val="1"/>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The owner carries out a risk assessment, detailing how the animal or creature is to be handled and how any safety or hygiene issues will be addressed.</w:t>
      </w:r>
    </w:p>
    <w:p w14:paraId="0EBDBEB3" w14:textId="77777777" w:rsidR="00EB7AA0" w:rsidRDefault="00EB7AA0">
      <w:pPr>
        <w:pBdr>
          <w:top w:val="nil"/>
          <w:left w:val="nil"/>
          <w:bottom w:val="nil"/>
          <w:right w:val="nil"/>
          <w:between w:val="nil"/>
        </w:pBdr>
        <w:spacing w:line="360" w:lineRule="auto"/>
        <w:ind w:left="0" w:hanging="2"/>
        <w:rPr>
          <w:rFonts w:ascii="Arial" w:eastAsia="Arial" w:hAnsi="Arial" w:cs="Arial"/>
          <w:color w:val="000000"/>
          <w:sz w:val="22"/>
          <w:szCs w:val="22"/>
        </w:rPr>
      </w:pPr>
    </w:p>
    <w:p w14:paraId="20498ADB" w14:textId="77777777" w:rsidR="00EB7AA0" w:rsidRDefault="00574756">
      <w:pPr>
        <w:spacing w:line="360" w:lineRule="auto"/>
        <w:ind w:left="0" w:hanging="2"/>
        <w:rPr>
          <w:rFonts w:ascii="Arial" w:eastAsia="Arial" w:hAnsi="Arial" w:cs="Arial"/>
          <w:sz w:val="22"/>
          <w:szCs w:val="22"/>
        </w:rPr>
      </w:pPr>
      <w:r>
        <w:rPr>
          <w:rFonts w:ascii="Arial" w:eastAsia="Arial" w:hAnsi="Arial" w:cs="Arial"/>
          <w:i/>
          <w:sz w:val="22"/>
          <w:szCs w:val="22"/>
        </w:rPr>
        <w:t>Visits to farms</w:t>
      </w:r>
    </w:p>
    <w:p w14:paraId="4060C561" w14:textId="77777777" w:rsidR="00EB7AA0" w:rsidRDefault="00574756">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Before a visit to a farm a risk assessment is carried out - this may take account of safety factors listed in the farm’s own risk assessment which should be viewed.</w:t>
      </w:r>
    </w:p>
    <w:p w14:paraId="5B810190" w14:textId="77777777" w:rsidR="00EB7AA0" w:rsidRDefault="00574756">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The outings procedure is followed.</w:t>
      </w:r>
    </w:p>
    <w:p w14:paraId="7F25DDA8" w14:textId="77777777" w:rsidR="00EB7AA0" w:rsidRDefault="00574756">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Children wash their hands after contact with animals.</w:t>
      </w:r>
    </w:p>
    <w:p w14:paraId="6AB568E5" w14:textId="77777777" w:rsidR="00EB7AA0" w:rsidRDefault="00574756">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Outdoor footwear worn to visit farms are cleaned of mud and debris and should not be worn indoors.</w:t>
      </w:r>
    </w:p>
    <w:p w14:paraId="4C860490" w14:textId="77777777" w:rsidR="00EB7AA0" w:rsidRDefault="00EB7AA0">
      <w:pPr>
        <w:pBdr>
          <w:top w:val="nil"/>
          <w:left w:val="nil"/>
          <w:bottom w:val="nil"/>
          <w:right w:val="nil"/>
          <w:between w:val="nil"/>
        </w:pBdr>
        <w:spacing w:line="360" w:lineRule="auto"/>
        <w:ind w:left="0" w:hanging="2"/>
        <w:rPr>
          <w:rFonts w:ascii="Arial" w:eastAsia="Arial" w:hAnsi="Arial" w:cs="Arial"/>
          <w:color w:val="000000"/>
          <w:sz w:val="22"/>
          <w:szCs w:val="22"/>
        </w:rPr>
      </w:pPr>
    </w:p>
    <w:p w14:paraId="4C69ED51" w14:textId="77777777" w:rsidR="00EB7AA0" w:rsidRDefault="00574756">
      <w:pPr>
        <w:spacing w:line="360" w:lineRule="auto"/>
        <w:ind w:left="0" w:hanging="2"/>
        <w:rPr>
          <w:rFonts w:ascii="Arial" w:eastAsia="Arial" w:hAnsi="Arial" w:cs="Arial"/>
          <w:sz w:val="22"/>
          <w:szCs w:val="22"/>
        </w:rPr>
      </w:pPr>
      <w:r>
        <w:rPr>
          <w:rFonts w:ascii="Arial" w:eastAsia="Arial" w:hAnsi="Arial" w:cs="Arial"/>
          <w:b/>
          <w:sz w:val="22"/>
          <w:szCs w:val="22"/>
        </w:rPr>
        <w:t>Legal framework</w:t>
      </w:r>
    </w:p>
    <w:p w14:paraId="16C21093" w14:textId="77777777" w:rsidR="00EB7AA0" w:rsidRDefault="00EB7AA0">
      <w:pPr>
        <w:spacing w:line="360" w:lineRule="auto"/>
        <w:ind w:left="0" w:hanging="2"/>
        <w:rPr>
          <w:rFonts w:ascii="Arial" w:eastAsia="Arial" w:hAnsi="Arial" w:cs="Arial"/>
          <w:sz w:val="22"/>
          <w:szCs w:val="22"/>
        </w:rPr>
      </w:pPr>
    </w:p>
    <w:p w14:paraId="2E028A35" w14:textId="77777777" w:rsidR="00EB7AA0" w:rsidRDefault="00574756">
      <w:pPr>
        <w:numPr>
          <w:ilvl w:val="0"/>
          <w:numId w:val="3"/>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The Management of Health and Safety at Work Regulations 1999</w:t>
      </w:r>
      <w:r>
        <w:rPr>
          <w:rFonts w:ascii="Arial" w:eastAsia="Arial" w:hAnsi="Arial" w:cs="Arial"/>
          <w:color w:val="000000"/>
          <w:sz w:val="22"/>
          <w:szCs w:val="22"/>
        </w:rPr>
        <w:br/>
        <w:t xml:space="preserve">www.opsi.gov.uk/SI/si1999/19993242.htm </w:t>
      </w:r>
    </w:p>
    <w:p w14:paraId="327CCC93" w14:textId="77777777" w:rsidR="00EB7AA0" w:rsidRDefault="00EB7AA0">
      <w:pPr>
        <w:spacing w:line="360" w:lineRule="auto"/>
        <w:ind w:left="0" w:hanging="2"/>
        <w:rPr>
          <w:rFonts w:ascii="Arial" w:eastAsia="Arial" w:hAnsi="Arial" w:cs="Arial"/>
          <w:sz w:val="22"/>
          <w:szCs w:val="22"/>
        </w:rPr>
      </w:pPr>
    </w:p>
    <w:p w14:paraId="78C0FB84" w14:textId="77777777" w:rsidR="00EB7AA0" w:rsidRDefault="00574756">
      <w:pPr>
        <w:spacing w:line="360" w:lineRule="auto"/>
        <w:ind w:left="0" w:hanging="2"/>
        <w:rPr>
          <w:rFonts w:ascii="Arial" w:eastAsia="Arial" w:hAnsi="Arial" w:cs="Arial"/>
          <w:sz w:val="22"/>
          <w:szCs w:val="22"/>
        </w:rPr>
      </w:pPr>
      <w:r>
        <w:rPr>
          <w:rFonts w:ascii="Arial" w:eastAsia="Arial" w:hAnsi="Arial" w:cs="Arial"/>
          <w:b/>
          <w:sz w:val="22"/>
          <w:szCs w:val="22"/>
        </w:rPr>
        <w:t>Further guidance</w:t>
      </w:r>
    </w:p>
    <w:p w14:paraId="1E7DE82C" w14:textId="77777777" w:rsidR="00EB7AA0" w:rsidRDefault="00EB7AA0">
      <w:pPr>
        <w:spacing w:line="360" w:lineRule="auto"/>
        <w:ind w:left="0" w:hanging="2"/>
        <w:rPr>
          <w:rFonts w:ascii="Arial" w:eastAsia="Arial" w:hAnsi="Arial" w:cs="Arial"/>
          <w:sz w:val="22"/>
          <w:szCs w:val="22"/>
        </w:rPr>
      </w:pPr>
    </w:p>
    <w:p w14:paraId="5F40A524" w14:textId="77777777" w:rsidR="00EB7AA0" w:rsidRDefault="00574756">
      <w:pPr>
        <w:numPr>
          <w:ilvl w:val="0"/>
          <w:numId w:val="3"/>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i/>
          <w:color w:val="000000"/>
          <w:sz w:val="22"/>
          <w:szCs w:val="22"/>
        </w:rPr>
        <w:t xml:space="preserve">Health and Safety Regulation…a short guide </w:t>
      </w:r>
      <w:r>
        <w:rPr>
          <w:rFonts w:ascii="Arial" w:eastAsia="Arial" w:hAnsi="Arial" w:cs="Arial"/>
          <w:color w:val="000000"/>
          <w:sz w:val="22"/>
          <w:szCs w:val="22"/>
        </w:rPr>
        <w:t>(HSE 2003)</w:t>
      </w:r>
      <w:r>
        <w:rPr>
          <w:rFonts w:ascii="Arial" w:eastAsia="Arial" w:hAnsi="Arial" w:cs="Arial"/>
          <w:i/>
          <w:color w:val="000000"/>
          <w:sz w:val="22"/>
          <w:szCs w:val="22"/>
        </w:rPr>
        <w:br/>
      </w:r>
      <w:r>
        <w:rPr>
          <w:rFonts w:ascii="Arial" w:eastAsia="Arial" w:hAnsi="Arial" w:cs="Arial"/>
          <w:color w:val="000000"/>
          <w:sz w:val="22"/>
          <w:szCs w:val="22"/>
        </w:rPr>
        <w:t>www.hse.gov.uk/pubns/hsc13.pdf</w:t>
      </w:r>
    </w:p>
    <w:p w14:paraId="4E0C4905" w14:textId="77777777" w:rsidR="00EB7AA0" w:rsidRDefault="00EB7AA0">
      <w:pPr>
        <w:pBdr>
          <w:top w:val="nil"/>
          <w:left w:val="nil"/>
          <w:bottom w:val="nil"/>
          <w:right w:val="nil"/>
          <w:between w:val="nil"/>
        </w:pBdr>
        <w:spacing w:line="360" w:lineRule="auto"/>
        <w:ind w:left="0" w:hanging="2"/>
        <w:rPr>
          <w:rFonts w:ascii="Arial" w:eastAsia="Arial" w:hAnsi="Arial" w:cs="Arial"/>
          <w:color w:val="000000"/>
          <w:sz w:val="22"/>
          <w:szCs w:val="22"/>
        </w:rPr>
      </w:pPr>
    </w:p>
    <w:tbl>
      <w:tblPr>
        <w:tblStyle w:val="a0"/>
        <w:tblW w:w="9819" w:type="dxa"/>
        <w:tblLayout w:type="fixed"/>
        <w:tblLook w:val="0000" w:firstRow="0" w:lastRow="0" w:firstColumn="0" w:lastColumn="0" w:noHBand="0" w:noVBand="0"/>
      </w:tblPr>
      <w:tblGrid>
        <w:gridCol w:w="4519"/>
        <w:gridCol w:w="3421"/>
        <w:gridCol w:w="1879"/>
      </w:tblGrid>
      <w:tr w:rsidR="00EB7AA0" w14:paraId="66E8CF2A" w14:textId="77777777">
        <w:tc>
          <w:tcPr>
            <w:tcW w:w="4519" w:type="dxa"/>
          </w:tcPr>
          <w:p w14:paraId="485A10B8"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This policy was adopted at a meeting of</w:t>
            </w:r>
          </w:p>
        </w:tc>
        <w:tc>
          <w:tcPr>
            <w:tcW w:w="3421" w:type="dxa"/>
            <w:tcBorders>
              <w:bottom w:val="single" w:sz="4" w:space="0" w:color="4F81BD"/>
            </w:tcBorders>
          </w:tcPr>
          <w:p w14:paraId="42403CC2" w14:textId="77777777" w:rsidR="00EB7AA0" w:rsidRDefault="00574756">
            <w:pPr>
              <w:spacing w:line="360" w:lineRule="auto"/>
              <w:ind w:left="0" w:hanging="2"/>
              <w:rPr>
                <w:rFonts w:ascii="Arial" w:eastAsia="Arial" w:hAnsi="Arial" w:cs="Arial"/>
              </w:rPr>
            </w:pPr>
            <w:r>
              <w:rPr>
                <w:rFonts w:ascii="Arial" w:eastAsia="Arial" w:hAnsi="Arial" w:cs="Arial"/>
              </w:rPr>
              <w:t>Burghclere pre school</w:t>
            </w:r>
          </w:p>
        </w:tc>
        <w:tc>
          <w:tcPr>
            <w:tcW w:w="1879" w:type="dxa"/>
          </w:tcPr>
          <w:p w14:paraId="3567B71E"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name of setting</w:t>
            </w:r>
          </w:p>
        </w:tc>
      </w:tr>
      <w:tr w:rsidR="00EB7AA0" w14:paraId="4B66E590" w14:textId="77777777">
        <w:tc>
          <w:tcPr>
            <w:tcW w:w="4519" w:type="dxa"/>
          </w:tcPr>
          <w:p w14:paraId="0C607339"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Held on</w:t>
            </w:r>
          </w:p>
        </w:tc>
        <w:tc>
          <w:tcPr>
            <w:tcW w:w="3421" w:type="dxa"/>
            <w:tcBorders>
              <w:top w:val="single" w:sz="4" w:space="0" w:color="4F81BD"/>
              <w:bottom w:val="single" w:sz="4" w:space="0" w:color="4F81BD"/>
            </w:tcBorders>
          </w:tcPr>
          <w:p w14:paraId="6B3119F0" w14:textId="3D270B5D" w:rsidR="00EB7AA0" w:rsidRDefault="00EB7AA0">
            <w:pPr>
              <w:spacing w:line="360" w:lineRule="auto"/>
              <w:ind w:left="0" w:hanging="2"/>
              <w:rPr>
                <w:rFonts w:ascii="Arial" w:eastAsia="Arial" w:hAnsi="Arial" w:cs="Arial"/>
              </w:rPr>
            </w:pPr>
          </w:p>
        </w:tc>
        <w:tc>
          <w:tcPr>
            <w:tcW w:w="1879" w:type="dxa"/>
          </w:tcPr>
          <w:p w14:paraId="55BCE9EC"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(date)</w:t>
            </w:r>
          </w:p>
        </w:tc>
      </w:tr>
      <w:tr w:rsidR="00EB7AA0" w14:paraId="51527BFD" w14:textId="77777777">
        <w:tc>
          <w:tcPr>
            <w:tcW w:w="4519" w:type="dxa"/>
          </w:tcPr>
          <w:p w14:paraId="4581B58E"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Date to be reviewed</w:t>
            </w:r>
          </w:p>
        </w:tc>
        <w:tc>
          <w:tcPr>
            <w:tcW w:w="3421" w:type="dxa"/>
            <w:tcBorders>
              <w:top w:val="single" w:sz="4" w:space="0" w:color="4F81BD"/>
              <w:bottom w:val="single" w:sz="4" w:space="0" w:color="4F81BD"/>
            </w:tcBorders>
          </w:tcPr>
          <w:p w14:paraId="1C1EE62D" w14:textId="1346456A" w:rsidR="00EB7AA0" w:rsidRDefault="00B13BC6">
            <w:pPr>
              <w:spacing w:line="360" w:lineRule="auto"/>
              <w:ind w:left="0" w:hanging="2"/>
              <w:rPr>
                <w:rFonts w:ascii="Arial" w:eastAsia="Arial" w:hAnsi="Arial" w:cs="Arial"/>
              </w:rPr>
            </w:pPr>
            <w:r>
              <w:rPr>
                <w:rFonts w:ascii="Arial" w:eastAsia="Arial" w:hAnsi="Arial" w:cs="Arial"/>
              </w:rPr>
              <w:t>April 202</w:t>
            </w:r>
            <w:r w:rsidR="00CD321C">
              <w:rPr>
                <w:rFonts w:ascii="Arial" w:eastAsia="Arial" w:hAnsi="Arial" w:cs="Arial"/>
              </w:rPr>
              <w:t>6</w:t>
            </w:r>
          </w:p>
        </w:tc>
        <w:tc>
          <w:tcPr>
            <w:tcW w:w="1879" w:type="dxa"/>
          </w:tcPr>
          <w:p w14:paraId="6870FACD"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(date)</w:t>
            </w:r>
          </w:p>
        </w:tc>
      </w:tr>
      <w:tr w:rsidR="00EB7AA0" w14:paraId="4B4AB13D" w14:textId="77777777">
        <w:tc>
          <w:tcPr>
            <w:tcW w:w="4519" w:type="dxa"/>
          </w:tcPr>
          <w:p w14:paraId="646B79DE"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Signed on behalf of the management committee</w:t>
            </w:r>
          </w:p>
        </w:tc>
        <w:tc>
          <w:tcPr>
            <w:tcW w:w="5300" w:type="dxa"/>
            <w:gridSpan w:val="2"/>
            <w:tcBorders>
              <w:bottom w:val="single" w:sz="4" w:space="0" w:color="4F81BD"/>
            </w:tcBorders>
          </w:tcPr>
          <w:p w14:paraId="0A2F1524" w14:textId="340526DD" w:rsidR="00EB7AA0" w:rsidRDefault="00964140">
            <w:pPr>
              <w:spacing w:line="360" w:lineRule="auto"/>
              <w:ind w:left="0" w:hanging="2"/>
              <w:rPr>
                <w:rFonts w:ascii="Arial" w:eastAsia="Arial" w:hAnsi="Arial" w:cs="Arial"/>
              </w:rPr>
            </w:pPr>
            <w:r>
              <w:rPr>
                <w:rFonts w:ascii="Arial" w:eastAsia="Arial" w:hAnsi="Arial" w:cs="Arial"/>
                <w:noProof/>
              </w:rPr>
              <mc:AlternateContent>
                <mc:Choice Requires="wpi">
                  <w:drawing>
                    <wp:anchor distT="0" distB="0" distL="114300" distR="114300" simplePos="0" relativeHeight="251663360" behindDoc="0" locked="0" layoutInCell="1" allowOverlap="1" wp14:anchorId="5DE77340" wp14:editId="71C04674">
                      <wp:simplePos x="0" y="0"/>
                      <wp:positionH relativeFrom="column">
                        <wp:posOffset>-29845</wp:posOffset>
                      </wp:positionH>
                      <wp:positionV relativeFrom="paragraph">
                        <wp:posOffset>-22860</wp:posOffset>
                      </wp:positionV>
                      <wp:extent cx="1971240" cy="458470"/>
                      <wp:effectExtent l="25400" t="38100" r="35560" b="36830"/>
                      <wp:wrapNone/>
                      <wp:docPr id="1545882457" name="Ink 5"/>
                      <wp:cNvGraphicFramePr/>
                      <a:graphic xmlns:a="http://schemas.openxmlformats.org/drawingml/2006/main">
                        <a:graphicData uri="http://schemas.microsoft.com/office/word/2010/wordprocessingInk">
                          <w14:contentPart bwMode="auto" r:id="rId6">
                            <w14:nvContentPartPr>
                              <w14:cNvContentPartPr/>
                            </w14:nvContentPartPr>
                            <w14:xfrm>
                              <a:off x="0" y="0"/>
                              <a:ext cx="1971240" cy="458470"/>
                            </w14:xfrm>
                          </w14:contentPart>
                        </a:graphicData>
                      </a:graphic>
                    </wp:anchor>
                  </w:drawing>
                </mc:Choice>
                <mc:Fallback>
                  <w:pict>
                    <v:shapetype w14:anchorId="0DF601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15pt;margin-top:-2.6pt;width:156.9pt;height:37.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">
                      <v:imagedata r:id="rId7" o:title=""/>
                    </v:shape>
                  </w:pict>
                </mc:Fallback>
              </mc:AlternateContent>
            </w:r>
          </w:p>
        </w:tc>
      </w:tr>
      <w:tr w:rsidR="00EB7AA0" w14:paraId="598D04DE" w14:textId="77777777">
        <w:tc>
          <w:tcPr>
            <w:tcW w:w="4519" w:type="dxa"/>
            <w:tcBorders>
              <w:top w:val="nil"/>
              <w:left w:val="nil"/>
              <w:bottom w:val="nil"/>
              <w:right w:val="nil"/>
            </w:tcBorders>
          </w:tcPr>
          <w:p w14:paraId="0B7E3C9E"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Name of signatory</w:t>
            </w:r>
          </w:p>
        </w:tc>
        <w:tc>
          <w:tcPr>
            <w:tcW w:w="5300" w:type="dxa"/>
            <w:gridSpan w:val="2"/>
            <w:tcBorders>
              <w:top w:val="single" w:sz="4" w:space="0" w:color="4F81BD"/>
              <w:left w:val="nil"/>
              <w:bottom w:val="single" w:sz="4" w:space="0" w:color="4F81BD"/>
              <w:right w:val="nil"/>
            </w:tcBorders>
          </w:tcPr>
          <w:p w14:paraId="04E82982" w14:textId="58CFAD54" w:rsidR="00EB7AA0" w:rsidRDefault="00CD321C" w:rsidP="00B13BC6">
            <w:pPr>
              <w:spacing w:line="360" w:lineRule="auto"/>
              <w:ind w:leftChars="0" w:left="0" w:firstLineChars="0" w:firstLine="0"/>
              <w:rPr>
                <w:rFonts w:ascii="Arial" w:eastAsia="Arial" w:hAnsi="Arial" w:cs="Arial"/>
              </w:rPr>
            </w:pPr>
            <w:r>
              <w:rPr>
                <w:rFonts w:ascii="Arial" w:eastAsia="Arial" w:hAnsi="Arial" w:cs="Arial"/>
              </w:rPr>
              <w:t>Anna Miles</w:t>
            </w:r>
          </w:p>
        </w:tc>
      </w:tr>
      <w:tr w:rsidR="00EB7AA0" w14:paraId="6DA935F7" w14:textId="77777777">
        <w:tc>
          <w:tcPr>
            <w:tcW w:w="4519" w:type="dxa"/>
            <w:tcBorders>
              <w:top w:val="nil"/>
              <w:left w:val="nil"/>
              <w:bottom w:val="nil"/>
              <w:right w:val="nil"/>
            </w:tcBorders>
          </w:tcPr>
          <w:p w14:paraId="12008BAC" w14:textId="77777777" w:rsidR="00EB7AA0" w:rsidRDefault="00574756">
            <w:pPr>
              <w:spacing w:line="360" w:lineRule="auto"/>
              <w:ind w:left="0" w:hanging="2"/>
              <w:rPr>
                <w:rFonts w:ascii="Arial" w:eastAsia="Arial" w:hAnsi="Arial" w:cs="Arial"/>
              </w:rPr>
            </w:pPr>
            <w:r>
              <w:rPr>
                <w:rFonts w:ascii="Arial" w:eastAsia="Arial" w:hAnsi="Arial" w:cs="Arial"/>
                <w:sz w:val="22"/>
                <w:szCs w:val="22"/>
              </w:rPr>
              <w:t>Role of signatory (e.g. chair/owner)</w:t>
            </w:r>
          </w:p>
        </w:tc>
        <w:tc>
          <w:tcPr>
            <w:tcW w:w="5300" w:type="dxa"/>
            <w:gridSpan w:val="2"/>
            <w:tcBorders>
              <w:top w:val="single" w:sz="4" w:space="0" w:color="4F81BD"/>
              <w:left w:val="nil"/>
              <w:bottom w:val="single" w:sz="4" w:space="0" w:color="4F81BD"/>
              <w:right w:val="nil"/>
            </w:tcBorders>
          </w:tcPr>
          <w:p w14:paraId="39FB02DA" w14:textId="7CEDAF3F" w:rsidR="00EB7AA0" w:rsidRDefault="00964140">
            <w:pPr>
              <w:spacing w:line="360" w:lineRule="auto"/>
              <w:ind w:left="0" w:hanging="2"/>
              <w:rPr>
                <w:rFonts w:ascii="Arial" w:eastAsia="Arial" w:hAnsi="Arial" w:cs="Arial"/>
              </w:rPr>
            </w:pPr>
            <w:r>
              <w:rPr>
                <w:rFonts w:ascii="Arial" w:eastAsia="Arial" w:hAnsi="Arial" w:cs="Arial"/>
              </w:rPr>
              <w:t>Fundraiser</w:t>
            </w:r>
          </w:p>
        </w:tc>
      </w:tr>
    </w:tbl>
    <w:p w14:paraId="0F883D98" w14:textId="77777777" w:rsidR="00EB7AA0" w:rsidRDefault="00EB7AA0">
      <w:pPr>
        <w:spacing w:line="360" w:lineRule="auto"/>
        <w:ind w:left="0" w:hanging="2"/>
        <w:rPr>
          <w:rFonts w:ascii="Arial" w:eastAsia="Arial" w:hAnsi="Arial" w:cs="Arial"/>
          <w:sz w:val="22"/>
          <w:szCs w:val="22"/>
        </w:rPr>
      </w:pPr>
    </w:p>
    <w:sectPr w:rsidR="00EB7AA0">
      <w:pgSz w:w="11907" w:h="16839"/>
      <w:pgMar w:top="1152" w:right="1152" w:bottom="1152" w:left="1152"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C1D"/>
    <w:multiLevelType w:val="multilevel"/>
    <w:tmpl w:val="FA60E956"/>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7ED0FAF"/>
    <w:multiLevelType w:val="multilevel"/>
    <w:tmpl w:val="D4EC01F6"/>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595179E"/>
    <w:multiLevelType w:val="multilevel"/>
    <w:tmpl w:val="95D6DB28"/>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862938217">
    <w:abstractNumId w:val="2"/>
  </w:num>
  <w:num w:numId="2" w16cid:durableId="1765227011">
    <w:abstractNumId w:val="0"/>
  </w:num>
  <w:num w:numId="3" w16cid:durableId="131958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A0"/>
    <w:rsid w:val="003C4DAE"/>
    <w:rsid w:val="00420934"/>
    <w:rsid w:val="00574756"/>
    <w:rsid w:val="005C436E"/>
    <w:rsid w:val="00964140"/>
    <w:rsid w:val="00B13BC6"/>
    <w:rsid w:val="00C41187"/>
    <w:rsid w:val="00CD321C"/>
    <w:rsid w:val="00D0763D"/>
    <w:rsid w:val="00E468C0"/>
    <w:rsid w:val="00EB7AA0"/>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761E"/>
  <w15:docId w15:val="{50A8E9CD-182E-4BDB-AD97-A5F010E4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eastAsia="en-GB"/>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8T19:51:25.242"/>
    </inkml:context>
    <inkml:brush xml:id="br0">
      <inkml:brushProperty name="width" value="0.06022" units="cm"/>
      <inkml:brushProperty name="height" value="0.06022" units="cm"/>
    </inkml:brush>
  </inkml:definitions>
  <inkml:trace contextRef="#ctx0" brushRef="#br0">38 1199 7884,'-13'0'-397,"0"0"0,6 2 312,3 2 1,4-2 139,4 2 1,3-3 0,6-1 13,0 0 0,-2-1 0,1-2 0,-1-3 43,3-1 1,3-1 0,1-5 0,3 0-42,3 0 0,7-5 0,4-5 0,2-6-58,1-5 1,5-10-1,1-7 1,3-9-15,6-7 0,-2 0 0,3-3 0,-4 3 13,-3 4 0,-5 6 0,0-1 0,-3 1 32,-5 3 0,-7 5 0,-7 2 0,-1 0 10,-4 1 0,0 4 1,-4 7 56,-2 5-102,2 9 1,-10 10 0,2 12-5,-6 11 0,-4 9 0,-6 15 0,-1 11-31,-3 10 1,-3 11 0,-4 3 0,1 1-42,2-4 0,-1-7 0,-3-1 0,-2 3 2,-3 4 0,1-6 0,-5 3 0,-2-1-39,-1 0 0,-5-1 0,-1-3 0,1-9 54,3-10 0,6-8 1,3-7-1,3-4 75,1-4 1,6-8-1,3-5 1,3-4 1,1-4 1,-1-5-1,-2-7 1,-1-2-15,1-2 1,-2-1 0,-1-5 0,-1 0 16,-3 1 0,5 3 0,-1 1 1,4-2-6,2-1 1,-1-6 0,9-1 0,2-1-25,2 1 0,7-5 0,5 2 0,9-3-5,10-2 0,6 5 0,2 1 0,2 3-17,3 6 0,-2 0 0,5 8 0,-2 4-9,-3 2 0,-1 8 0,-3 2 1,-1 7 50,-2 5 1,-5 8 0,-1 4 0,-4 6 35,-2 3 1,-7 1 0,2 4 0,-4 1-16,-4-1 0,-2-5 0,-4-3 0,1-3-24,-1-1 1,0-4-1,0-3 1,2-8-15,2-3 1,-2-4 0,3-4 0,2-2-49,2-2 1,5-4-1,1-10 1,2-3 6,3-3 0,-3-6 1,0 0-1,0 0 19,0-1 0,-3 2 0,3-4 0,-1 3 10,-4 6 0,-1 0 0,-1 8 0,0 3 29,0 4 0,-5 6 0,0 0 1,-3 7 68,-2 9 0,-1 3 0,-2 8 1,0 3 3,0 0 0,0 4 1,0 1-1,0-1-122,0 0 1,0-2 0,0-8-1,0-4-193,0-2 1,0-3-261,0 1 364,0 0 0,0-7 108,0-6 49,0-6 0,0-2 0,1 0 0,3 1 10,5 0 1,-1-6-1,4-5 1,2-1-32,0 1 1,6-5 0,2 2 0,2-4 7,2 0 1,-2 5 0,-1 3 0,-3 4 75,-2 4 1,3 4 0,-3 6-10,-3 3 0,-5 8 0,-3 6 1,-1 2-55,-3 3 0,-2 0 0,-1 0 1,0-2-42,0 2 0,0-5 0,0-1-349,0-2 50,0-3 0,6-6 257,3-6 0,2-10 1,2-8-1,0-2-19,-1-3 1,3-6-1,0-1 1,2 2 115,-1 1 0,3 1 1,-2 2-1,-2 1 78,0 2 0,-2 5-2,-1-1 1,-5 10-1,-2 7-43,-4 7 1,-1 6 0,-1 3 0,-2 2-50,-1 2 0,-2-3 1,3 3-1,-1-1-69,1-4 0,2 0 0,1-3 0,0 1-253,0 0 1,0-4 153,0-1 0,5-5 1,4 0 100,2-6 1,2-4-1,1-7 1,2-2 7,1-1 0,6-5 0,-3 4 0,1-2 24,1-3 1,-1 5-1,3 1 1,-2 2 50,-5 2 1,-2 5 0,1 2 105,1 5 0,-5 5 1,-8 13-1,-3 5-23,-1 2 1,0 3-1,-1 1 1,-2 2-88,-1-1 1,-5-2 0,5-3 0,0-3-141,-2-3 0,4-4 0,-2-1-452,3-1 348,1-4 1,5-3 0,4-5 47,2 0 1,2-5-1,0-3 1,1 0-6,3-1 1,-1 1 0,4-5 0,0 0-130,0 0 0,-4-1 280,1-3 0,3-3 0,0-6 0</inkml:trace>
  <inkml:trace contextRef="#ctx0" brushRef="#br0" timeOffset="416">2320 531 7884,'-25'2'-95,"-1"2"0,0 5 166,1 2 1,5 6 0,3 2 0,2 1 43,2 2 0,6 7 1,3 1-1,3 0-175,1 1 1,1-5-1,3 1 1,5-6-118,2-2 0,2 2 0,0-4 0,1-2 50,3-6 0,-2-3 0,3-6 0,-1 0 19,0 0 1,0-1 0,-4-4 0,2-4 78,2-7 1,-6 2 0,3-5 0,-1 2 126,-3 0 0,-4-2 0,1 4 0,-1-4 58,-4-1 1,4 0 0,-2-1 0,-1 4 28,-1 2 1,-2 3 0,-2-1-99,-2 0 0,1 6 0,-4 5-64,1 10 0,-2 2 0,2 11 0,0 2-74,1 1 0,0 6 0,5 1 0,0 1-14,0-1 1,5 5-1,0-4 1,3 3-4,1-1 1,7-6-1,1 1 1,0-5-68,2-3 1,-1-5 0,5 0 0,-1-6-161,0-6 1,-2-3 294,2-1 0,-1-5 0,5-2 0</inkml:trace>
  <inkml:trace contextRef="#ctx0" brushRef="#br0" timeOffset="2116">2935 802 7832,'-20'-2'146,"3"-2"1,7 3 8,1-4 1,14-2-1,2-1 1,9-5-202,3-4 1,-1-3 0,3-6-1,2-1-239,1-3 1,-4 3-1,-2-3 1,0 2 211,-1-2 0,0 3 0,-4-3 0,-1 3 67,1 1 1,0-1 0,0-2-1,0 1 33,0 4 1,-2-1 0,-1 10 0,-1 2 198,0 3 0,-1 7 0,-1 0-93,-2 6 0,0 10 1,-5 8-1,0 5-104,0 4 0,0 3 0,-2 5 1,-2 2-70,-5 3 1,-2 4-1,-3 7 1,-2 3-7,-1 1 0,-6 2 1,2 3-1,-2-3 15,2-5 0,-4-3 0,5-5 0,-1-6 18,0-5 0,5-11 0,-1-9-16,3-6 0,7-6 12,2-8 1,4-5 0,1-8 0,0-4-24,0-3 0,1-3 0,4-2 0,3-4 15,4-4 1,6 0 0,3-10 0,2-1-35,-1-2 1,6-6-1,-1 2 1,3 3 64,1 2 1,5 9 0,-3 3 0,1 10 34,0 9 0,-5 9 1,1 6-1,-5 6 86,-3 6 0,-4 8 0,-5 6 0,-1 4-28,-4 3 1,-2 10-1,-6 0 1,-2 2-65,-2 2 0,-3 5 1,-6-2-1,-1 0-12,-3-4 1,3 0-1,-4-11 1,4 0-5,1-7 0,1-2 0,0-9 0,2-4-9,2-2 0,5-6 0,-2-6-49,4-4 1,1-5 0,0-4 0,1-6-27,4-6 1,2-4 0,6-6 0,0-4-22,-1-4 1,7 1-1,2-2 1,3-2 27,2 0 1,4-3-1,0 12 1,-1 4 64,-2 5 1,1 8-1,-1 7 1,-4 9 74,-3 5 1,-4 14-1,-6 6 1,-3 6 28,-2 3 1,0 6-1,-5 6 1,0 4-77,0 4 1,0 1 0,-2 3 0,-2-2-25,-5-1 1,-1-4 0,1 4 0,0-1-51,-1-5 0,-1 0 0,-1-12 0,2-3-279,2-4 190,5-6 0,-3-5 0,8-11 83,2-7 0,3-6 1,6-2-1,1-4 38,3-1 0,2-1 0,3-5 0,0 1 39,1-1 0,1 0 0,2 1 0,-2 0 32,-3 4 0,2 3 0,-6 6 0,-1 4 74,-2 3 0,3 5 1,0 5-49,-1 3 0,-6 9 0,-3 5 0,0 2-58,0 1 1,-3-3 0,5-2 0,0-2-81,-2-2 0,4 3-46,-2-2 0,-2-6 0,0-5 40,-1-1 1,4-7-1,-3-1 1,3-6 50,3-5 0,-3-9 0,7-1 0,-2-6 2,2-3 1,-2 3 0,3-5-1,-1-5 1,0-6 1,2-4-1,-3 0 1,1 2-1,-2 1 0,4 7 1,-3 3-1,-4 10 93,-2 8 1,-1 6-53,4 5 1,-6 4 0,-3 8-30,-2 4 0,-2 4 0,0 2 1,-2 2-6,-2 1 1,1 4 0,-4-2 0,0-1-53,0 1 0,4-2 0,-3-4-39,0 0 0,5-1 1,-5 0 148,1-4 1,3-3-1,-2-11-141,2-7 1,2-1 0,0-9 0,2-3 85,2-2 0,-1-8 1,4 2-1,0-4 42,0-5 1,-4-1 0,2-6 0,-4 1 82,-1 1 0,-1-3 1,-2 9-1,-3 5 57,-1 6 0,-2 7 1,-4 6-95,1 10 0,0 8 0,2 10 0,3 11-152,1 11 1,2 6 0,4 6-1,0 6-51,0 4 0,0 6 1,2-4-1,0-2 24,3-1 0,3 2 0,-2 2 0,1 0-29,3 0 0,-3 2 0,2-7 0,1-3 101,1-3 0,2-1 0,0-8 1,0-8-66,-1-9 1,1-7 0,2-5 0,0-4-12,2-2 0,0-8 1,-4-2-1,1-5 54,4-4 1,-3-3-1,5-7 1,0-2 4,0-1 1,-3-10-1,5 2 1,0-2 22,3 0 0,0 1 0,1 2 1,-2 3 38,-2 4 1,5 0 0,-5 5 0,0 5 75,-2 4 0,-3 9 0,-4 3-8,0 2 1,-6 9 0,-3 6 0,-4 7 32,-4 4 0,-8 2 1,-6 1-1,-2 2-81,-3 0 0,-1 6 0,-2-4 1,0 0-83,1 1 1,-5-2-1,0-5 1,3 1 23,4 0 1,0 2 0,6-1-1,3-4-43,4-3 1,4-3 0,8-3 0,3 2-10,8 1 0,6 0 0,8-4 0,4 0-31,8 0 0,3 0 0,7-2 0,-1-2 24,5-5 1,0-3 0,7-2 0,1-3-8,2-5 0,-5-7 0,-4-2 0,-5-1-22,-7 1 1,-3-5 0,-5 2-1,-5-4 45,-7 0 0,-9-1 1,-8 0-1,-4 1-208,-1-1 1,-3 6 0,-7 3 252,-11 3 0,-9-5 0,-9-1 0</inkml:trace>
  <inkml:trace contextRef="#ctx0" brushRef="#br0" timeOffset="2284">3680 556 7780,'-54'-29'346,"11"4"1,20 6-1,30 11-223,18-2 0,13-7-123,18-5 0,2-8 0,6-2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rXWiPOWIknhqjyEbp5QS+tre6g==">AMUW2mXB1lJKat2ujxTYzXjgT88+6TuabGgYXIFZR/DpOOmmGPWZPt2z6Lw6RWTuSXwWvPiwqGg0DYmVJir3xJzCV0tAyGo++Skcxe7F05mC3ja5QoUL9x4=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Burghclere Preschool</cp:lastModifiedBy>
  <cp:revision>2</cp:revision>
  <cp:lastPrinted>2025-04-29T08:37:00Z</cp:lastPrinted>
  <dcterms:created xsi:type="dcterms:W3CDTF">2025-04-29T08:38:00Z</dcterms:created>
  <dcterms:modified xsi:type="dcterms:W3CDTF">2025-04-29T08:38:00Z</dcterms:modified>
</cp:coreProperties>
</file>