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E5A4" w14:textId="77777777" w:rsidR="00627937" w:rsidRDefault="00CB2A9D">
      <w:pPr>
        <w:spacing w:line="360" w:lineRule="auto"/>
        <w:jc w:val="center"/>
        <w:rPr>
          <w:rFonts w:ascii="Arial" w:eastAsia="Arial" w:hAnsi="Arial" w:cs="Arial"/>
          <w:sz w:val="32"/>
          <w:szCs w:val="32"/>
          <w:u w:val="single"/>
        </w:rPr>
      </w:pPr>
      <w:r>
        <w:rPr>
          <w:rFonts w:ascii="Arial" w:eastAsia="Arial" w:hAnsi="Arial" w:cs="Arial"/>
          <w:b/>
          <w:sz w:val="32"/>
          <w:szCs w:val="32"/>
          <w:u w:val="single"/>
        </w:rPr>
        <w:t>Child Protection</w:t>
      </w:r>
    </w:p>
    <w:p w14:paraId="178B9A60" w14:textId="77777777" w:rsidR="00627937" w:rsidRDefault="00627937">
      <w:pPr>
        <w:spacing w:line="360" w:lineRule="auto"/>
        <w:jc w:val="center"/>
        <w:rPr>
          <w:rFonts w:ascii="Arial" w:eastAsia="Arial" w:hAnsi="Arial" w:cs="Arial"/>
          <w:sz w:val="32"/>
          <w:szCs w:val="32"/>
          <w:u w:val="single"/>
        </w:rPr>
      </w:pPr>
    </w:p>
    <w:p w14:paraId="61AE0786" w14:textId="77777777" w:rsidR="00627937" w:rsidRDefault="00CB2A9D">
      <w:pPr>
        <w:spacing w:line="360" w:lineRule="auto"/>
        <w:rPr>
          <w:rFonts w:ascii="Arial" w:eastAsia="Arial" w:hAnsi="Arial" w:cs="Arial"/>
          <w:sz w:val="28"/>
          <w:szCs w:val="28"/>
        </w:rPr>
      </w:pPr>
      <w:r>
        <w:rPr>
          <w:rFonts w:ascii="Arial" w:eastAsia="Arial" w:hAnsi="Arial" w:cs="Arial"/>
          <w:b/>
          <w:sz w:val="28"/>
          <w:szCs w:val="28"/>
        </w:rPr>
        <w:t>1.35 Social Networking</w:t>
      </w:r>
    </w:p>
    <w:p w14:paraId="6C6397CA" w14:textId="77777777" w:rsidR="00627937" w:rsidRDefault="00CB2A9D">
      <w:pPr>
        <w:spacing w:line="360" w:lineRule="auto"/>
        <w:rPr>
          <w:rFonts w:ascii="Arial" w:eastAsia="Arial" w:hAnsi="Arial" w:cs="Arial"/>
        </w:rPr>
      </w:pPr>
      <w:r>
        <w:rPr>
          <w:rFonts w:ascii="Arial" w:eastAsia="Arial" w:hAnsi="Arial" w:cs="Arial"/>
          <w:b/>
        </w:rPr>
        <w:t>Policy statement</w:t>
      </w:r>
    </w:p>
    <w:p w14:paraId="43C300BE" w14:textId="77777777" w:rsidR="00627937" w:rsidRDefault="00CB2A9D">
      <w:pPr>
        <w:spacing w:after="0" w:line="360" w:lineRule="auto"/>
        <w:rPr>
          <w:rFonts w:ascii="Arial" w:eastAsia="Arial" w:hAnsi="Arial" w:cs="Arial"/>
        </w:rPr>
      </w:pPr>
      <w:r>
        <w:rPr>
          <w:rFonts w:ascii="Arial" w:eastAsia="Arial" w:hAnsi="Arial" w:cs="Arial"/>
        </w:rPr>
        <w:t xml:space="preserve">Burghclere Preschool realises that social networking has now become an integral part of everyday life and that many people enjoy membership of social network sites such as Facebook or Twitter. However, we are also </w:t>
      </w:r>
      <w:proofErr w:type="gramStart"/>
      <w:r>
        <w:rPr>
          <w:rFonts w:ascii="Arial" w:eastAsia="Arial" w:hAnsi="Arial" w:cs="Arial"/>
        </w:rPr>
        <w:t>well aware</w:t>
      </w:r>
      <w:proofErr w:type="gramEnd"/>
      <w:r>
        <w:rPr>
          <w:rFonts w:ascii="Arial" w:eastAsia="Arial" w:hAnsi="Arial" w:cs="Arial"/>
        </w:rPr>
        <w:t xml:space="preserve"> that these sites can become a negative forum for complaining or gossiping and care must be taken not to breach our confidentiality policy or offend anyone when using these sites.</w:t>
      </w:r>
    </w:p>
    <w:p w14:paraId="2B004347" w14:textId="77777777" w:rsidR="00627937" w:rsidRDefault="00627937">
      <w:pPr>
        <w:spacing w:after="0" w:line="360" w:lineRule="auto"/>
        <w:rPr>
          <w:rFonts w:ascii="Arial" w:eastAsia="Arial" w:hAnsi="Arial" w:cs="Arial"/>
        </w:rPr>
      </w:pPr>
    </w:p>
    <w:p w14:paraId="4421D4DB" w14:textId="77777777" w:rsidR="00627937" w:rsidRDefault="00CB2A9D">
      <w:pPr>
        <w:spacing w:after="0" w:line="360" w:lineRule="auto"/>
        <w:rPr>
          <w:rFonts w:ascii="Arial" w:eastAsia="Arial" w:hAnsi="Arial" w:cs="Arial"/>
        </w:rPr>
      </w:pPr>
      <w:r>
        <w:rPr>
          <w:rFonts w:ascii="Arial" w:eastAsia="Arial" w:hAnsi="Arial" w:cs="Arial"/>
        </w:rPr>
        <w:t>Burghclere Pre-school has its own Facebook page to give information to parents and families. This is monitored and controlled by the Pre-school Manager and a member of the committee. We always ask the parents if photos of their children can be used on this page.</w:t>
      </w:r>
    </w:p>
    <w:p w14:paraId="60EFBC22" w14:textId="77777777" w:rsidR="00627937" w:rsidRDefault="00627937">
      <w:pPr>
        <w:spacing w:after="0" w:line="360" w:lineRule="auto"/>
        <w:rPr>
          <w:rFonts w:ascii="Arial" w:eastAsia="Arial" w:hAnsi="Arial" w:cs="Arial"/>
        </w:rPr>
      </w:pPr>
    </w:p>
    <w:p w14:paraId="681157BD" w14:textId="77777777" w:rsidR="00627937" w:rsidRDefault="00CB2A9D">
      <w:pPr>
        <w:spacing w:after="0" w:line="360" w:lineRule="auto"/>
        <w:rPr>
          <w:rFonts w:ascii="Arial" w:eastAsia="Arial" w:hAnsi="Arial" w:cs="Arial"/>
        </w:rPr>
      </w:pPr>
      <w:r>
        <w:rPr>
          <w:rFonts w:ascii="Arial" w:eastAsia="Arial" w:hAnsi="Arial" w:cs="Arial"/>
        </w:rPr>
        <w:t>The following policy has been designed to give staff members clear guidelines as to what we at Burghclere Preschool expect of our staff when accessing these sites.</w:t>
      </w:r>
    </w:p>
    <w:p w14:paraId="7C5FE35F" w14:textId="77777777" w:rsidR="00627937" w:rsidRDefault="00627937">
      <w:pPr>
        <w:spacing w:after="0" w:line="360" w:lineRule="auto"/>
        <w:rPr>
          <w:rFonts w:ascii="Arial" w:eastAsia="Arial" w:hAnsi="Arial" w:cs="Arial"/>
        </w:rPr>
      </w:pPr>
    </w:p>
    <w:p w14:paraId="05A29B11" w14:textId="77777777" w:rsidR="00627937" w:rsidRDefault="00CB2A9D">
      <w:pPr>
        <w:spacing w:after="0" w:line="360" w:lineRule="auto"/>
        <w:rPr>
          <w:rFonts w:ascii="Arial" w:eastAsia="Arial" w:hAnsi="Arial" w:cs="Arial"/>
        </w:rPr>
      </w:pPr>
      <w:r>
        <w:rPr>
          <w:rFonts w:ascii="Arial" w:eastAsia="Arial" w:hAnsi="Arial" w:cs="Arial"/>
        </w:rPr>
        <w:t>The absence of, or lack of explicit reference to a specific site does not limit the extent of the application of this policy. Where no policy or guideline exists, employees should use their professional judgment and take the most prudent action possible. Consult with your manager if you are uncertain.</w:t>
      </w:r>
    </w:p>
    <w:p w14:paraId="4A238FDA" w14:textId="77777777" w:rsidR="00627937" w:rsidRDefault="00627937">
      <w:pPr>
        <w:spacing w:after="0"/>
        <w:ind w:firstLine="720"/>
        <w:rPr>
          <w:rFonts w:ascii="Arial" w:eastAsia="Arial" w:hAnsi="Arial" w:cs="Arial"/>
        </w:rPr>
      </w:pPr>
    </w:p>
    <w:p w14:paraId="51526C45" w14:textId="77777777" w:rsidR="00627937" w:rsidRDefault="00CB2A9D">
      <w:pPr>
        <w:spacing w:after="0"/>
        <w:rPr>
          <w:rFonts w:ascii="Arial" w:eastAsia="Arial" w:hAnsi="Arial" w:cs="Arial"/>
        </w:rPr>
      </w:pPr>
      <w:r>
        <w:rPr>
          <w:rFonts w:ascii="Arial" w:eastAsia="Arial" w:hAnsi="Arial" w:cs="Arial"/>
        </w:rPr>
        <w:t>Breach of confidentiality will result in disciplinary action and may result in the termination of your contract.</w:t>
      </w:r>
    </w:p>
    <w:p w14:paraId="6210773E" w14:textId="77777777" w:rsidR="00627937" w:rsidRDefault="00627937">
      <w:pPr>
        <w:rPr>
          <w:rFonts w:ascii="Arial" w:eastAsia="Arial" w:hAnsi="Arial" w:cs="Arial"/>
        </w:rPr>
      </w:pPr>
    </w:p>
    <w:p w14:paraId="2CBB801C" w14:textId="77777777" w:rsidR="00627937" w:rsidRDefault="00CB2A9D">
      <w:pPr>
        <w:rPr>
          <w:rFonts w:ascii="Arial" w:eastAsia="Arial" w:hAnsi="Arial" w:cs="Arial"/>
        </w:rPr>
      </w:pPr>
      <w:r>
        <w:rPr>
          <w:rFonts w:ascii="Arial" w:eastAsia="Arial" w:hAnsi="Arial" w:cs="Arial"/>
          <w:b/>
        </w:rPr>
        <w:t>Procedures</w:t>
      </w:r>
    </w:p>
    <w:p w14:paraId="302E6BF1" w14:textId="77777777" w:rsidR="00627937" w:rsidRDefault="00CB2A9D">
      <w:pPr>
        <w:numPr>
          <w:ilvl w:val="0"/>
          <w:numId w:val="1"/>
        </w:numPr>
        <w:spacing w:after="0" w:line="360" w:lineRule="auto"/>
      </w:pPr>
      <w:r>
        <w:rPr>
          <w:rFonts w:ascii="Arial" w:eastAsia="Arial" w:hAnsi="Arial" w:cs="Arial"/>
        </w:rPr>
        <w:t>Personal blogs should have clear disclaimers that the views expressed by the author in the blog is the author’s alone and do not represent the views of the nursery. Be clear and write in first person. Make your writing clear that you are speaking for yourself and not on behalf of the preschool.</w:t>
      </w:r>
    </w:p>
    <w:p w14:paraId="7FEFD81C" w14:textId="77777777" w:rsidR="00627937" w:rsidRDefault="00627937">
      <w:pPr>
        <w:spacing w:after="0" w:line="360" w:lineRule="auto"/>
        <w:rPr>
          <w:rFonts w:ascii="Arial" w:eastAsia="Arial" w:hAnsi="Arial" w:cs="Arial"/>
        </w:rPr>
      </w:pPr>
    </w:p>
    <w:p w14:paraId="2F42A907" w14:textId="77777777" w:rsidR="00627937" w:rsidRDefault="00CB2A9D">
      <w:pPr>
        <w:numPr>
          <w:ilvl w:val="0"/>
          <w:numId w:val="1"/>
        </w:numPr>
        <w:spacing w:after="0" w:line="360" w:lineRule="auto"/>
      </w:pPr>
      <w:r>
        <w:rPr>
          <w:rFonts w:ascii="Arial" w:eastAsia="Arial" w:hAnsi="Arial" w:cs="Arial"/>
        </w:rPr>
        <w:lastRenderedPageBreak/>
        <w:t>Information published on your blog(s) should comply with Burghclere Preschool confidentiality and disclosure of proprietary data policies. This also applies to comments posted on other blogs, forums and social networking sites.</w:t>
      </w:r>
    </w:p>
    <w:p w14:paraId="2B5B38F4" w14:textId="77777777" w:rsidR="00627937" w:rsidRDefault="00CB2A9D">
      <w:pPr>
        <w:numPr>
          <w:ilvl w:val="0"/>
          <w:numId w:val="1"/>
        </w:numPr>
        <w:spacing w:after="0" w:line="360" w:lineRule="auto"/>
      </w:pPr>
      <w:r>
        <w:rPr>
          <w:rFonts w:ascii="Arial" w:eastAsia="Arial" w:hAnsi="Arial" w:cs="Arial"/>
        </w:rPr>
        <w:t>Always be respectful to</w:t>
      </w:r>
    </w:p>
    <w:p w14:paraId="65A4A016" w14:textId="77777777" w:rsidR="00627937" w:rsidRDefault="00CB2A9D">
      <w:pPr>
        <w:numPr>
          <w:ilvl w:val="1"/>
          <w:numId w:val="2"/>
        </w:numPr>
        <w:spacing w:after="0" w:line="360" w:lineRule="auto"/>
      </w:pPr>
      <w:r>
        <w:rPr>
          <w:rFonts w:ascii="Arial" w:eastAsia="Arial" w:hAnsi="Arial" w:cs="Arial"/>
        </w:rPr>
        <w:t>The pre-school,</w:t>
      </w:r>
    </w:p>
    <w:p w14:paraId="779E55B7" w14:textId="77777777" w:rsidR="00627937" w:rsidRDefault="00CB2A9D">
      <w:pPr>
        <w:numPr>
          <w:ilvl w:val="1"/>
          <w:numId w:val="2"/>
        </w:numPr>
        <w:spacing w:after="0" w:line="360" w:lineRule="auto"/>
      </w:pPr>
      <w:r>
        <w:rPr>
          <w:rFonts w:ascii="Arial" w:eastAsia="Arial" w:hAnsi="Arial" w:cs="Arial"/>
        </w:rPr>
        <w:t>Other staff members,</w:t>
      </w:r>
    </w:p>
    <w:p w14:paraId="104B32A3" w14:textId="77777777" w:rsidR="00627937" w:rsidRDefault="00CB2A9D">
      <w:pPr>
        <w:numPr>
          <w:ilvl w:val="1"/>
          <w:numId w:val="2"/>
        </w:numPr>
        <w:spacing w:after="0" w:line="360" w:lineRule="auto"/>
      </w:pPr>
      <w:r>
        <w:rPr>
          <w:rFonts w:ascii="Arial" w:eastAsia="Arial" w:hAnsi="Arial" w:cs="Arial"/>
        </w:rPr>
        <w:t>Parents and relatives,</w:t>
      </w:r>
    </w:p>
    <w:p w14:paraId="2FE25315" w14:textId="77777777" w:rsidR="00627937" w:rsidRDefault="00CB2A9D">
      <w:pPr>
        <w:numPr>
          <w:ilvl w:val="1"/>
          <w:numId w:val="2"/>
        </w:numPr>
        <w:spacing w:after="0" w:line="360" w:lineRule="auto"/>
      </w:pPr>
      <w:r>
        <w:rPr>
          <w:rFonts w:ascii="Arial" w:eastAsia="Arial" w:hAnsi="Arial" w:cs="Arial"/>
        </w:rPr>
        <w:t>Children,</w:t>
      </w:r>
    </w:p>
    <w:p w14:paraId="189A2B7E" w14:textId="77777777" w:rsidR="00627937" w:rsidRDefault="00CB2A9D">
      <w:pPr>
        <w:numPr>
          <w:ilvl w:val="1"/>
          <w:numId w:val="2"/>
        </w:numPr>
        <w:spacing w:after="0" w:line="360" w:lineRule="auto"/>
      </w:pPr>
      <w:r>
        <w:rPr>
          <w:rFonts w:ascii="Arial" w:eastAsia="Arial" w:hAnsi="Arial" w:cs="Arial"/>
        </w:rPr>
        <w:t>Partners,</w:t>
      </w:r>
    </w:p>
    <w:p w14:paraId="6D833299" w14:textId="77777777" w:rsidR="00627937" w:rsidRDefault="00CB2A9D">
      <w:pPr>
        <w:numPr>
          <w:ilvl w:val="1"/>
          <w:numId w:val="2"/>
        </w:numPr>
        <w:spacing w:after="0" w:line="360" w:lineRule="auto"/>
      </w:pPr>
      <w:r>
        <w:rPr>
          <w:rFonts w:ascii="Arial" w:eastAsia="Arial" w:hAnsi="Arial" w:cs="Arial"/>
        </w:rPr>
        <w:t>Competitors,</w:t>
      </w:r>
    </w:p>
    <w:p w14:paraId="5D390FC4" w14:textId="77777777" w:rsidR="00627937" w:rsidRDefault="00CB2A9D">
      <w:pPr>
        <w:numPr>
          <w:ilvl w:val="0"/>
          <w:numId w:val="1"/>
        </w:numPr>
        <w:spacing w:after="0" w:line="360" w:lineRule="auto"/>
      </w:pPr>
      <w:r>
        <w:rPr>
          <w:rFonts w:ascii="Arial" w:eastAsia="Arial" w:hAnsi="Arial" w:cs="Arial"/>
        </w:rPr>
        <w:t>Staff should be aware that any disrespectful comments to the above may be seen as libellous.</w:t>
      </w:r>
    </w:p>
    <w:p w14:paraId="711EB987" w14:textId="77777777" w:rsidR="00627937" w:rsidRDefault="00CB2A9D">
      <w:pPr>
        <w:numPr>
          <w:ilvl w:val="0"/>
          <w:numId w:val="1"/>
        </w:numPr>
        <w:spacing w:after="0" w:line="360" w:lineRule="auto"/>
      </w:pPr>
      <w:r>
        <w:rPr>
          <w:rFonts w:ascii="Arial" w:eastAsia="Arial" w:hAnsi="Arial" w:cs="Arial"/>
        </w:rPr>
        <w:t>Social media activities should not interfere with work commitments.</w:t>
      </w:r>
    </w:p>
    <w:p w14:paraId="42C05C64" w14:textId="77777777" w:rsidR="00627937" w:rsidRDefault="00CB2A9D">
      <w:pPr>
        <w:numPr>
          <w:ilvl w:val="0"/>
          <w:numId w:val="1"/>
        </w:numPr>
        <w:spacing w:after="0" w:line="360" w:lineRule="auto"/>
      </w:pPr>
      <w:proofErr w:type="gramStart"/>
      <w:r>
        <w:rPr>
          <w:rFonts w:ascii="Arial" w:eastAsia="Arial" w:hAnsi="Arial" w:cs="Arial"/>
        </w:rPr>
        <w:t>Remember at all times</w:t>
      </w:r>
      <w:proofErr w:type="gramEnd"/>
      <w:r>
        <w:rPr>
          <w:rFonts w:ascii="Arial" w:eastAsia="Arial" w:hAnsi="Arial" w:cs="Arial"/>
        </w:rPr>
        <w:t xml:space="preserve"> in or out of working hours you are an ambassador for Burghclere Preschool your online presence reflects on the setting. Be aware that your actions captured via images, posts or comments can</w:t>
      </w:r>
      <w:r>
        <w:t xml:space="preserve"> </w:t>
      </w:r>
      <w:r>
        <w:rPr>
          <w:rFonts w:ascii="Arial" w:eastAsia="Arial" w:hAnsi="Arial" w:cs="Arial"/>
        </w:rPr>
        <w:t>reflect on our setting.</w:t>
      </w:r>
    </w:p>
    <w:p w14:paraId="68A534FA" w14:textId="77777777" w:rsidR="00627937" w:rsidRDefault="00CB2A9D">
      <w:pPr>
        <w:numPr>
          <w:ilvl w:val="0"/>
          <w:numId w:val="1"/>
        </w:numPr>
        <w:spacing w:after="0" w:line="360" w:lineRule="auto"/>
      </w:pPr>
      <w:r>
        <w:rPr>
          <w:rFonts w:ascii="Arial" w:eastAsia="Arial" w:hAnsi="Arial" w:cs="Arial"/>
        </w:rPr>
        <w:t>Do not reference or site Burghclere Preschool parents or children without their express consent.</w:t>
      </w:r>
    </w:p>
    <w:p w14:paraId="24EE540E" w14:textId="77777777" w:rsidR="00627937" w:rsidRDefault="00CB2A9D">
      <w:pPr>
        <w:numPr>
          <w:ilvl w:val="0"/>
          <w:numId w:val="1"/>
        </w:numPr>
        <w:spacing w:after="0" w:line="360" w:lineRule="auto"/>
      </w:pPr>
      <w:r>
        <w:rPr>
          <w:rFonts w:ascii="Arial" w:eastAsia="Arial" w:hAnsi="Arial" w:cs="Arial"/>
        </w:rPr>
        <w:t>Respect Copyright laws, and reference or cite sources appropriately. Plagiarism applies online as well.</w:t>
      </w:r>
    </w:p>
    <w:p w14:paraId="661B72E0" w14:textId="77777777" w:rsidR="00627937" w:rsidRDefault="00CB2A9D">
      <w:pPr>
        <w:numPr>
          <w:ilvl w:val="0"/>
          <w:numId w:val="1"/>
        </w:numPr>
        <w:spacing w:after="0" w:line="360" w:lineRule="auto"/>
      </w:pPr>
      <w:r>
        <w:rPr>
          <w:rFonts w:ascii="Arial" w:eastAsia="Arial" w:hAnsi="Arial" w:cs="Arial"/>
        </w:rPr>
        <w:t>Preschool Logos and trademarks may not be used without written consent.</w:t>
      </w:r>
    </w:p>
    <w:p w14:paraId="4612FAC1" w14:textId="77777777" w:rsidR="00627937" w:rsidRDefault="00CB2A9D">
      <w:pPr>
        <w:numPr>
          <w:ilvl w:val="0"/>
          <w:numId w:val="1"/>
        </w:numPr>
        <w:spacing w:after="0" w:line="360" w:lineRule="auto"/>
      </w:pPr>
      <w:r>
        <w:rPr>
          <w:rFonts w:ascii="Arial" w:eastAsia="Arial" w:hAnsi="Arial" w:cs="Arial"/>
        </w:rPr>
        <w:t>Any Employee, who becomes aware of social networking activity that would be deemed distasteful, should make their manager/owner aware.</w:t>
      </w:r>
    </w:p>
    <w:p w14:paraId="612A8FDC" w14:textId="77777777" w:rsidR="00627937" w:rsidRDefault="00CB2A9D">
      <w:pPr>
        <w:numPr>
          <w:ilvl w:val="0"/>
          <w:numId w:val="1"/>
        </w:numPr>
        <w:spacing w:after="0" w:line="360" w:lineRule="auto"/>
        <w:rPr>
          <w:rFonts w:ascii="Arial" w:eastAsia="Arial" w:hAnsi="Arial" w:cs="Arial"/>
        </w:rPr>
      </w:pPr>
      <w:r>
        <w:rPr>
          <w:rFonts w:ascii="Arial" w:eastAsia="Arial" w:hAnsi="Arial" w:cs="Arial"/>
        </w:rPr>
        <w:t xml:space="preserve">See policy 1.36 - staff behaviour. </w:t>
      </w:r>
    </w:p>
    <w:p w14:paraId="38DDCB48" w14:textId="77777777" w:rsidR="00627937" w:rsidRDefault="00627937">
      <w:pPr>
        <w:rPr>
          <w:rFonts w:ascii="Arial" w:eastAsia="Arial" w:hAnsi="Arial" w:cs="Arial"/>
        </w:rPr>
      </w:pPr>
    </w:p>
    <w:tbl>
      <w:tblPr>
        <w:tblW w:w="9242" w:type="dxa"/>
        <w:tblLook w:val="0000" w:firstRow="0" w:lastRow="0" w:firstColumn="0" w:lastColumn="0" w:noHBand="0" w:noVBand="0"/>
      </w:tblPr>
      <w:tblGrid>
        <w:gridCol w:w="4253"/>
        <w:gridCol w:w="3220"/>
        <w:gridCol w:w="1769"/>
      </w:tblGrid>
      <w:tr w:rsidR="00627937" w14:paraId="39750E65" w14:textId="77777777" w:rsidTr="1E256500">
        <w:tc>
          <w:tcPr>
            <w:tcW w:w="4253" w:type="dxa"/>
            <w:shd w:val="clear" w:color="auto" w:fill="auto"/>
          </w:tcPr>
          <w:p w14:paraId="2FCC5343" w14:textId="77777777" w:rsidR="00627937" w:rsidRDefault="00627937">
            <w:pPr>
              <w:rPr>
                <w:rFonts w:ascii="Arial" w:eastAsia="Arial" w:hAnsi="Arial" w:cs="Arial"/>
              </w:rPr>
            </w:pPr>
          </w:p>
          <w:p w14:paraId="4CA2FD77" w14:textId="77777777" w:rsidR="00627937" w:rsidRDefault="00CB2A9D">
            <w:pPr>
              <w:rPr>
                <w:rFonts w:ascii="Arial" w:eastAsia="Arial" w:hAnsi="Arial" w:cs="Arial"/>
                <w:sz w:val="24"/>
                <w:szCs w:val="24"/>
              </w:rPr>
            </w:pPr>
            <w:r>
              <w:rPr>
                <w:rFonts w:ascii="Arial" w:eastAsia="Arial" w:hAnsi="Arial" w:cs="Arial"/>
              </w:rPr>
              <w:t>This policy was adopted at a meeting of</w:t>
            </w:r>
          </w:p>
        </w:tc>
        <w:tc>
          <w:tcPr>
            <w:tcW w:w="3220" w:type="dxa"/>
            <w:tcBorders>
              <w:bottom w:val="single" w:sz="4" w:space="0" w:color="4F81BD" w:themeColor="accent1"/>
            </w:tcBorders>
            <w:shd w:val="clear" w:color="auto" w:fill="auto"/>
          </w:tcPr>
          <w:p w14:paraId="23E2AD0D" w14:textId="77777777" w:rsidR="00627937" w:rsidRDefault="00CB2A9D">
            <w:pPr>
              <w:rPr>
                <w:rFonts w:ascii="Arial" w:eastAsia="Arial" w:hAnsi="Arial" w:cs="Arial"/>
              </w:rPr>
            </w:pPr>
            <w:r>
              <w:rPr>
                <w:rFonts w:ascii="Arial" w:eastAsia="Arial" w:hAnsi="Arial" w:cs="Arial"/>
              </w:rPr>
              <w:t>Burghclere Pre-school</w:t>
            </w:r>
          </w:p>
        </w:tc>
        <w:tc>
          <w:tcPr>
            <w:tcW w:w="1769" w:type="dxa"/>
            <w:shd w:val="clear" w:color="auto" w:fill="auto"/>
          </w:tcPr>
          <w:p w14:paraId="4A159800" w14:textId="77777777" w:rsidR="00627937" w:rsidRDefault="00CB2A9D">
            <w:pPr>
              <w:rPr>
                <w:rFonts w:ascii="Arial" w:eastAsia="Arial" w:hAnsi="Arial" w:cs="Arial"/>
                <w:sz w:val="24"/>
                <w:szCs w:val="24"/>
              </w:rPr>
            </w:pPr>
            <w:r>
              <w:rPr>
                <w:rFonts w:ascii="Arial" w:eastAsia="Arial" w:hAnsi="Arial" w:cs="Arial"/>
              </w:rPr>
              <w:t>name of setting</w:t>
            </w:r>
          </w:p>
        </w:tc>
      </w:tr>
      <w:tr w:rsidR="00627937" w14:paraId="408EAD40" w14:textId="77777777" w:rsidTr="1E256500">
        <w:tc>
          <w:tcPr>
            <w:tcW w:w="4253" w:type="dxa"/>
            <w:shd w:val="clear" w:color="auto" w:fill="auto"/>
          </w:tcPr>
          <w:p w14:paraId="5AB5FCBA" w14:textId="77777777" w:rsidR="00627937" w:rsidRDefault="00CB2A9D">
            <w:pPr>
              <w:rPr>
                <w:rFonts w:ascii="Arial" w:eastAsia="Arial" w:hAnsi="Arial" w:cs="Arial"/>
                <w:sz w:val="24"/>
                <w:szCs w:val="24"/>
              </w:rPr>
            </w:pPr>
            <w:r>
              <w:rPr>
                <w:rFonts w:ascii="Arial" w:eastAsia="Arial" w:hAnsi="Arial" w:cs="Arial"/>
              </w:rPr>
              <w:t>Held on</w:t>
            </w:r>
          </w:p>
        </w:tc>
        <w:tc>
          <w:tcPr>
            <w:tcW w:w="3220" w:type="dxa"/>
            <w:tcBorders>
              <w:top w:val="single" w:sz="4" w:space="0" w:color="4F81BD" w:themeColor="accent1"/>
              <w:bottom w:val="single" w:sz="4" w:space="0" w:color="4F81BD" w:themeColor="accent1"/>
            </w:tcBorders>
            <w:shd w:val="clear" w:color="auto" w:fill="auto"/>
          </w:tcPr>
          <w:p w14:paraId="12AD42B7" w14:textId="77777777" w:rsidR="00627937" w:rsidRDefault="00627937">
            <w:pPr>
              <w:rPr>
                <w:rFonts w:ascii="Arial" w:eastAsia="Arial" w:hAnsi="Arial" w:cs="Arial"/>
                <w:sz w:val="24"/>
                <w:szCs w:val="24"/>
              </w:rPr>
            </w:pPr>
          </w:p>
        </w:tc>
        <w:tc>
          <w:tcPr>
            <w:tcW w:w="1769" w:type="dxa"/>
            <w:shd w:val="clear" w:color="auto" w:fill="auto"/>
          </w:tcPr>
          <w:p w14:paraId="1BE5237A" w14:textId="77777777" w:rsidR="00627937" w:rsidRDefault="00CB2A9D">
            <w:pPr>
              <w:rPr>
                <w:rFonts w:ascii="Arial" w:eastAsia="Arial" w:hAnsi="Arial" w:cs="Arial"/>
                <w:sz w:val="24"/>
                <w:szCs w:val="24"/>
              </w:rPr>
            </w:pPr>
            <w:r>
              <w:rPr>
                <w:rFonts w:ascii="Arial" w:eastAsia="Arial" w:hAnsi="Arial" w:cs="Arial"/>
              </w:rPr>
              <w:t>(date)</w:t>
            </w:r>
          </w:p>
        </w:tc>
      </w:tr>
      <w:tr w:rsidR="00627937" w14:paraId="33C619F1" w14:textId="77777777" w:rsidTr="1E256500">
        <w:tc>
          <w:tcPr>
            <w:tcW w:w="4253" w:type="dxa"/>
            <w:shd w:val="clear" w:color="auto" w:fill="auto"/>
          </w:tcPr>
          <w:p w14:paraId="3C99575A" w14:textId="77777777" w:rsidR="00627937" w:rsidRDefault="00CB2A9D">
            <w:pPr>
              <w:rPr>
                <w:rFonts w:ascii="Arial" w:eastAsia="Arial" w:hAnsi="Arial" w:cs="Arial"/>
                <w:sz w:val="24"/>
                <w:szCs w:val="24"/>
              </w:rPr>
            </w:pPr>
            <w:r>
              <w:rPr>
                <w:rFonts w:ascii="Arial" w:eastAsia="Arial" w:hAnsi="Arial" w:cs="Arial"/>
              </w:rPr>
              <w:t>Date to be reviewed</w:t>
            </w:r>
          </w:p>
        </w:tc>
        <w:tc>
          <w:tcPr>
            <w:tcW w:w="3220" w:type="dxa"/>
            <w:tcBorders>
              <w:top w:val="single" w:sz="4" w:space="0" w:color="4F81BD" w:themeColor="accent1"/>
              <w:bottom w:val="single" w:sz="4" w:space="0" w:color="4F81BD" w:themeColor="accent1"/>
            </w:tcBorders>
            <w:shd w:val="clear" w:color="auto" w:fill="auto"/>
          </w:tcPr>
          <w:p w14:paraId="61B8EF23" w14:textId="148CB8A1" w:rsidR="00627937" w:rsidRDefault="00F1577F">
            <w:pPr>
              <w:rPr>
                <w:rFonts w:ascii="Arial" w:eastAsia="Arial" w:hAnsi="Arial" w:cs="Arial"/>
                <w:sz w:val="24"/>
                <w:szCs w:val="24"/>
              </w:rPr>
            </w:pPr>
            <w:r>
              <w:rPr>
                <w:rFonts w:ascii="Arial" w:eastAsia="Arial" w:hAnsi="Arial" w:cs="Arial"/>
                <w:sz w:val="24"/>
                <w:szCs w:val="24"/>
              </w:rPr>
              <w:t>April</w:t>
            </w:r>
            <w:r w:rsidR="336A934B" w:rsidRPr="1E256500">
              <w:rPr>
                <w:rFonts w:ascii="Arial" w:eastAsia="Arial" w:hAnsi="Arial" w:cs="Arial"/>
                <w:sz w:val="24"/>
                <w:szCs w:val="24"/>
              </w:rPr>
              <w:t xml:space="preserve"> </w:t>
            </w:r>
            <w:r w:rsidR="00CB2A9D" w:rsidRPr="1E256500">
              <w:rPr>
                <w:rFonts w:ascii="Arial" w:eastAsia="Arial" w:hAnsi="Arial" w:cs="Arial"/>
                <w:sz w:val="24"/>
                <w:szCs w:val="24"/>
              </w:rPr>
              <w:t>202</w:t>
            </w:r>
            <w:r>
              <w:rPr>
                <w:rFonts w:ascii="Arial" w:eastAsia="Arial" w:hAnsi="Arial" w:cs="Arial"/>
                <w:sz w:val="24"/>
                <w:szCs w:val="24"/>
              </w:rPr>
              <w:t>6</w:t>
            </w:r>
          </w:p>
        </w:tc>
        <w:tc>
          <w:tcPr>
            <w:tcW w:w="1769" w:type="dxa"/>
            <w:shd w:val="clear" w:color="auto" w:fill="auto"/>
          </w:tcPr>
          <w:p w14:paraId="0EBAEA95" w14:textId="77777777" w:rsidR="00627937" w:rsidRDefault="00CB2A9D">
            <w:pPr>
              <w:rPr>
                <w:rFonts w:ascii="Arial" w:eastAsia="Arial" w:hAnsi="Arial" w:cs="Arial"/>
                <w:sz w:val="24"/>
                <w:szCs w:val="24"/>
              </w:rPr>
            </w:pPr>
            <w:r>
              <w:rPr>
                <w:rFonts w:ascii="Arial" w:eastAsia="Arial" w:hAnsi="Arial" w:cs="Arial"/>
              </w:rPr>
              <w:t>(date)</w:t>
            </w:r>
          </w:p>
        </w:tc>
      </w:tr>
      <w:tr w:rsidR="00627937" w14:paraId="0E49CFD5" w14:textId="77777777" w:rsidTr="1E256500">
        <w:tc>
          <w:tcPr>
            <w:tcW w:w="4253" w:type="dxa"/>
            <w:shd w:val="clear" w:color="auto" w:fill="auto"/>
          </w:tcPr>
          <w:p w14:paraId="51DDF4C9" w14:textId="77777777" w:rsidR="00627937" w:rsidRDefault="00CB2A9D">
            <w:pPr>
              <w:rPr>
                <w:rFonts w:ascii="Arial" w:eastAsia="Arial" w:hAnsi="Arial" w:cs="Arial"/>
                <w:sz w:val="24"/>
                <w:szCs w:val="24"/>
              </w:rPr>
            </w:pPr>
            <w:r>
              <w:rPr>
                <w:rFonts w:ascii="Arial" w:eastAsia="Arial" w:hAnsi="Arial" w:cs="Arial"/>
              </w:rPr>
              <w:t>Signed on behalf of the management committee</w:t>
            </w:r>
          </w:p>
        </w:tc>
        <w:tc>
          <w:tcPr>
            <w:tcW w:w="4989" w:type="dxa"/>
            <w:gridSpan w:val="2"/>
            <w:tcBorders>
              <w:bottom w:val="single" w:sz="4" w:space="0" w:color="4F81BD" w:themeColor="accent1"/>
            </w:tcBorders>
            <w:shd w:val="clear" w:color="auto" w:fill="auto"/>
          </w:tcPr>
          <w:p w14:paraId="4B04B2BD" w14:textId="24617739" w:rsidR="00627937" w:rsidRDefault="4A8D20E7" w:rsidP="1E256500">
            <w:pPr>
              <w:rPr>
                <w:rFonts w:ascii="Freestyle Script" w:hAnsi="Freestyle Script"/>
                <w:sz w:val="52"/>
                <w:szCs w:val="52"/>
              </w:rPr>
            </w:pPr>
            <w:r w:rsidRPr="1E256500">
              <w:rPr>
                <w:rFonts w:ascii="Freestyle Script" w:hAnsi="Freestyle Script"/>
                <w:sz w:val="52"/>
                <w:szCs w:val="52"/>
              </w:rPr>
              <w:t>Lucy Nelligan</w:t>
            </w:r>
          </w:p>
        </w:tc>
      </w:tr>
      <w:tr w:rsidR="00627937" w14:paraId="732A8A0D" w14:textId="77777777" w:rsidTr="1E256500">
        <w:tc>
          <w:tcPr>
            <w:tcW w:w="4253" w:type="dxa"/>
            <w:shd w:val="clear" w:color="auto" w:fill="auto"/>
          </w:tcPr>
          <w:p w14:paraId="40B6E9AF" w14:textId="77777777" w:rsidR="00627937" w:rsidRDefault="00CB2A9D">
            <w:pPr>
              <w:rPr>
                <w:rFonts w:ascii="Arial" w:eastAsia="Arial" w:hAnsi="Arial" w:cs="Arial"/>
                <w:sz w:val="24"/>
                <w:szCs w:val="24"/>
              </w:rPr>
            </w:pPr>
            <w:r>
              <w:rPr>
                <w:rFonts w:ascii="Arial" w:eastAsia="Arial" w:hAnsi="Arial" w:cs="Arial"/>
              </w:rPr>
              <w:t>Name of signatory</w:t>
            </w:r>
          </w:p>
        </w:tc>
        <w:tc>
          <w:tcPr>
            <w:tcW w:w="4989" w:type="dxa"/>
            <w:gridSpan w:val="2"/>
            <w:tcBorders>
              <w:top w:val="single" w:sz="4" w:space="0" w:color="4F81BD" w:themeColor="accent1"/>
              <w:bottom w:val="single" w:sz="4" w:space="0" w:color="4F81BD" w:themeColor="accent1"/>
            </w:tcBorders>
            <w:shd w:val="clear" w:color="auto" w:fill="auto"/>
          </w:tcPr>
          <w:p w14:paraId="442FA71B" w14:textId="4910D3FA" w:rsidR="00627937" w:rsidRDefault="0896778F" w:rsidP="1E256500">
            <w:pPr>
              <w:rPr>
                <w:rFonts w:ascii="Arial" w:eastAsia="Arial" w:hAnsi="Arial" w:cs="Arial"/>
                <w:sz w:val="24"/>
                <w:szCs w:val="24"/>
              </w:rPr>
            </w:pPr>
            <w:r w:rsidRPr="1E256500">
              <w:rPr>
                <w:rFonts w:ascii="Arial" w:eastAsia="Arial" w:hAnsi="Arial" w:cs="Arial"/>
                <w:sz w:val="24"/>
                <w:szCs w:val="24"/>
              </w:rPr>
              <w:t>LUCY NELLIGAN</w:t>
            </w:r>
          </w:p>
        </w:tc>
      </w:tr>
      <w:tr w:rsidR="00627937" w14:paraId="359FECBE" w14:textId="77777777" w:rsidTr="1E256500">
        <w:tc>
          <w:tcPr>
            <w:tcW w:w="4253" w:type="dxa"/>
            <w:shd w:val="clear" w:color="auto" w:fill="auto"/>
          </w:tcPr>
          <w:p w14:paraId="41FF0D5C" w14:textId="77777777" w:rsidR="00627937" w:rsidRDefault="00CB2A9D">
            <w:pPr>
              <w:rPr>
                <w:rFonts w:ascii="Arial" w:eastAsia="Arial" w:hAnsi="Arial" w:cs="Arial"/>
                <w:sz w:val="24"/>
                <w:szCs w:val="24"/>
              </w:rPr>
            </w:pPr>
            <w:r>
              <w:rPr>
                <w:rFonts w:ascii="Arial" w:eastAsia="Arial" w:hAnsi="Arial" w:cs="Arial"/>
              </w:rPr>
              <w:t>Role of signatory (e.g. chair/owner)</w:t>
            </w:r>
          </w:p>
        </w:tc>
        <w:tc>
          <w:tcPr>
            <w:tcW w:w="4989" w:type="dxa"/>
            <w:gridSpan w:val="2"/>
            <w:tcBorders>
              <w:top w:val="single" w:sz="4" w:space="0" w:color="4F81BD" w:themeColor="accent1"/>
              <w:bottom w:val="single" w:sz="4" w:space="0" w:color="4F81BD" w:themeColor="accent1"/>
            </w:tcBorders>
            <w:shd w:val="clear" w:color="auto" w:fill="auto"/>
          </w:tcPr>
          <w:p w14:paraId="70B046FB" w14:textId="38EF3259" w:rsidR="00627937" w:rsidRDefault="73B89C67" w:rsidP="1E256500">
            <w:pPr>
              <w:rPr>
                <w:rFonts w:ascii="Arial" w:eastAsia="Arial" w:hAnsi="Arial" w:cs="Arial"/>
                <w:sz w:val="24"/>
                <w:szCs w:val="24"/>
              </w:rPr>
            </w:pPr>
            <w:r w:rsidRPr="1E256500">
              <w:rPr>
                <w:rFonts w:ascii="Arial" w:eastAsia="Arial" w:hAnsi="Arial" w:cs="Arial"/>
                <w:sz w:val="24"/>
                <w:szCs w:val="24"/>
              </w:rPr>
              <w:t>Trustee</w:t>
            </w:r>
          </w:p>
        </w:tc>
      </w:tr>
    </w:tbl>
    <w:p w14:paraId="5349FBAE" w14:textId="77777777" w:rsidR="00627937" w:rsidRDefault="00627937"/>
    <w:sectPr w:rsidR="00627937">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56"/>
    <w:multiLevelType w:val="multilevel"/>
    <w:tmpl w:val="07EE9F64"/>
    <w:lvl w:ilvl="0">
      <w:start w:val="1"/>
      <w:numFmt w:val="bullet"/>
      <w:lvlText w:val="▪"/>
      <w:lvlJc w:val="left"/>
      <w:pPr>
        <w:ind w:left="720" w:hanging="360"/>
      </w:pPr>
      <w:rPr>
        <w:rFonts w:ascii="Noto Sans Symbols" w:hAnsi="Noto Sans Symbols" w:cs="Noto Sans Symbols" w:hint="default"/>
        <w:color w:val="4F81BD"/>
        <w:position w:val="0"/>
        <w:sz w:val="22"/>
        <w:vertAlign w:val="baseline"/>
      </w:rPr>
    </w:lvl>
    <w:lvl w:ilvl="1">
      <w:start w:val="1"/>
      <w:numFmt w:val="bullet"/>
      <w:lvlText w:val="-"/>
      <w:lvlJc w:val="left"/>
      <w:pPr>
        <w:ind w:left="1440" w:hanging="360"/>
      </w:pPr>
      <w:rPr>
        <w:rFonts w:ascii="Arial" w:hAnsi="Arial" w:cs="Arial" w:hint="default"/>
        <w:position w:val="0"/>
        <w:sz w:val="22"/>
        <w:vertAlign w:val="baseline"/>
      </w:rPr>
    </w:lvl>
    <w:lvl w:ilvl="2">
      <w:start w:val="1"/>
      <w:numFmt w:val="bullet"/>
      <w:lvlText w:val="▪"/>
      <w:lvlJc w:val="left"/>
      <w:pPr>
        <w:ind w:left="2160" w:hanging="360"/>
      </w:pPr>
      <w:rPr>
        <w:rFonts w:ascii="Noto Sans Symbols" w:hAnsi="Noto Sans Symbols" w:cs="Noto Sans Symbols" w:hint="default"/>
        <w:position w:val="0"/>
        <w:sz w:val="22"/>
        <w:vertAlign w:val="baseline"/>
      </w:rPr>
    </w:lvl>
    <w:lvl w:ilvl="3">
      <w:start w:val="1"/>
      <w:numFmt w:val="bullet"/>
      <w:lvlText w:val="●"/>
      <w:lvlJc w:val="left"/>
      <w:pPr>
        <w:ind w:left="2880" w:hanging="360"/>
      </w:pPr>
      <w:rPr>
        <w:rFonts w:ascii="Noto Sans Symbols" w:hAnsi="Noto Sans Symbols" w:cs="Noto Sans Symbols" w:hint="default"/>
        <w:position w:val="0"/>
        <w:sz w:val="22"/>
        <w:vertAlign w:val="baseline"/>
      </w:rPr>
    </w:lvl>
    <w:lvl w:ilvl="4">
      <w:start w:val="1"/>
      <w:numFmt w:val="bullet"/>
      <w:lvlText w:val="o"/>
      <w:lvlJc w:val="left"/>
      <w:pPr>
        <w:ind w:left="3600" w:hanging="360"/>
      </w:pPr>
      <w:rPr>
        <w:rFonts w:ascii="Courier New" w:hAnsi="Courier New" w:cs="Courier New" w:hint="default"/>
        <w:position w:val="0"/>
        <w:sz w:val="22"/>
        <w:vertAlign w:val="baseline"/>
      </w:rPr>
    </w:lvl>
    <w:lvl w:ilvl="5">
      <w:start w:val="1"/>
      <w:numFmt w:val="bullet"/>
      <w:lvlText w:val="▪"/>
      <w:lvlJc w:val="left"/>
      <w:pPr>
        <w:ind w:left="4320" w:hanging="360"/>
      </w:pPr>
      <w:rPr>
        <w:rFonts w:ascii="Noto Sans Symbols" w:hAnsi="Noto Sans Symbols" w:cs="Noto Sans Symbols" w:hint="default"/>
        <w:position w:val="0"/>
        <w:sz w:val="22"/>
        <w:vertAlign w:val="baseline"/>
      </w:rPr>
    </w:lvl>
    <w:lvl w:ilvl="6">
      <w:start w:val="1"/>
      <w:numFmt w:val="bullet"/>
      <w:lvlText w:val="●"/>
      <w:lvlJc w:val="left"/>
      <w:pPr>
        <w:ind w:left="5040" w:hanging="360"/>
      </w:pPr>
      <w:rPr>
        <w:rFonts w:ascii="Noto Sans Symbols" w:hAnsi="Noto Sans Symbols" w:cs="Noto Sans Symbols" w:hint="default"/>
        <w:position w:val="0"/>
        <w:sz w:val="22"/>
        <w:vertAlign w:val="baseline"/>
      </w:rPr>
    </w:lvl>
    <w:lvl w:ilvl="7">
      <w:start w:val="1"/>
      <w:numFmt w:val="bullet"/>
      <w:lvlText w:val="o"/>
      <w:lvlJc w:val="left"/>
      <w:pPr>
        <w:ind w:left="5760" w:hanging="360"/>
      </w:pPr>
      <w:rPr>
        <w:rFonts w:ascii="Courier New" w:hAnsi="Courier New" w:cs="Courier New" w:hint="default"/>
        <w:position w:val="0"/>
        <w:sz w:val="22"/>
        <w:vertAlign w:val="baseline"/>
      </w:rPr>
    </w:lvl>
    <w:lvl w:ilvl="8">
      <w:start w:val="1"/>
      <w:numFmt w:val="bullet"/>
      <w:lvlText w:val="▪"/>
      <w:lvlJc w:val="left"/>
      <w:pPr>
        <w:ind w:left="6480" w:hanging="360"/>
      </w:pPr>
      <w:rPr>
        <w:rFonts w:ascii="Noto Sans Symbols" w:hAnsi="Noto Sans Symbols" w:cs="Noto Sans Symbols" w:hint="default"/>
        <w:position w:val="0"/>
        <w:sz w:val="22"/>
        <w:vertAlign w:val="baseline"/>
      </w:rPr>
    </w:lvl>
  </w:abstractNum>
  <w:abstractNum w:abstractNumId="1" w15:restartNumberingAfterBreak="0">
    <w:nsid w:val="305F7BE2"/>
    <w:multiLevelType w:val="multilevel"/>
    <w:tmpl w:val="9B50FA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9E2324F"/>
    <w:multiLevelType w:val="multilevel"/>
    <w:tmpl w:val="7248B14C"/>
    <w:lvl w:ilvl="0">
      <w:start w:val="1"/>
      <w:numFmt w:val="bullet"/>
      <w:lvlText w:val="▪"/>
      <w:lvlJc w:val="left"/>
      <w:pPr>
        <w:ind w:left="720" w:hanging="360"/>
      </w:pPr>
      <w:rPr>
        <w:rFonts w:ascii="Noto Sans Symbols" w:hAnsi="Noto Sans Symbols" w:cs="Noto Sans Symbols" w:hint="default"/>
        <w:color w:val="4F81BD"/>
        <w:position w:val="0"/>
        <w:sz w:val="22"/>
        <w:vertAlign w:val="baseline"/>
      </w:rPr>
    </w:lvl>
    <w:lvl w:ilvl="1">
      <w:start w:val="1"/>
      <w:numFmt w:val="bullet"/>
      <w:lvlText w:val="o"/>
      <w:lvlJc w:val="left"/>
      <w:pPr>
        <w:ind w:left="1440" w:hanging="360"/>
      </w:pPr>
      <w:rPr>
        <w:rFonts w:ascii="Courier New" w:hAnsi="Courier New" w:cs="Courier New" w:hint="default"/>
        <w:position w:val="0"/>
        <w:sz w:val="22"/>
        <w:vertAlign w:val="baseline"/>
      </w:rPr>
    </w:lvl>
    <w:lvl w:ilvl="2">
      <w:start w:val="1"/>
      <w:numFmt w:val="bullet"/>
      <w:lvlText w:val="▪"/>
      <w:lvlJc w:val="left"/>
      <w:pPr>
        <w:ind w:left="2160" w:hanging="360"/>
      </w:pPr>
      <w:rPr>
        <w:rFonts w:ascii="Noto Sans Symbols" w:hAnsi="Noto Sans Symbols" w:cs="Noto Sans Symbols" w:hint="default"/>
        <w:position w:val="0"/>
        <w:sz w:val="22"/>
        <w:vertAlign w:val="baseline"/>
      </w:rPr>
    </w:lvl>
    <w:lvl w:ilvl="3">
      <w:start w:val="1"/>
      <w:numFmt w:val="bullet"/>
      <w:lvlText w:val="●"/>
      <w:lvlJc w:val="left"/>
      <w:pPr>
        <w:ind w:left="2880" w:hanging="360"/>
      </w:pPr>
      <w:rPr>
        <w:rFonts w:ascii="Noto Sans Symbols" w:hAnsi="Noto Sans Symbols" w:cs="Noto Sans Symbols" w:hint="default"/>
        <w:position w:val="0"/>
        <w:sz w:val="22"/>
        <w:vertAlign w:val="baseline"/>
      </w:rPr>
    </w:lvl>
    <w:lvl w:ilvl="4">
      <w:start w:val="1"/>
      <w:numFmt w:val="bullet"/>
      <w:lvlText w:val="o"/>
      <w:lvlJc w:val="left"/>
      <w:pPr>
        <w:ind w:left="3600" w:hanging="360"/>
      </w:pPr>
      <w:rPr>
        <w:rFonts w:ascii="Courier New" w:hAnsi="Courier New" w:cs="Courier New" w:hint="default"/>
        <w:position w:val="0"/>
        <w:sz w:val="22"/>
        <w:vertAlign w:val="baseline"/>
      </w:rPr>
    </w:lvl>
    <w:lvl w:ilvl="5">
      <w:start w:val="1"/>
      <w:numFmt w:val="bullet"/>
      <w:lvlText w:val="▪"/>
      <w:lvlJc w:val="left"/>
      <w:pPr>
        <w:ind w:left="4320" w:hanging="360"/>
      </w:pPr>
      <w:rPr>
        <w:rFonts w:ascii="Noto Sans Symbols" w:hAnsi="Noto Sans Symbols" w:cs="Noto Sans Symbols" w:hint="default"/>
        <w:position w:val="0"/>
        <w:sz w:val="22"/>
        <w:vertAlign w:val="baseline"/>
      </w:rPr>
    </w:lvl>
    <w:lvl w:ilvl="6">
      <w:start w:val="1"/>
      <w:numFmt w:val="bullet"/>
      <w:lvlText w:val="●"/>
      <w:lvlJc w:val="left"/>
      <w:pPr>
        <w:ind w:left="5040" w:hanging="360"/>
      </w:pPr>
      <w:rPr>
        <w:rFonts w:ascii="Noto Sans Symbols" w:hAnsi="Noto Sans Symbols" w:cs="Noto Sans Symbols" w:hint="default"/>
        <w:position w:val="0"/>
        <w:sz w:val="22"/>
        <w:vertAlign w:val="baseline"/>
      </w:rPr>
    </w:lvl>
    <w:lvl w:ilvl="7">
      <w:start w:val="1"/>
      <w:numFmt w:val="bullet"/>
      <w:lvlText w:val="o"/>
      <w:lvlJc w:val="left"/>
      <w:pPr>
        <w:ind w:left="5760" w:hanging="360"/>
      </w:pPr>
      <w:rPr>
        <w:rFonts w:ascii="Courier New" w:hAnsi="Courier New" w:cs="Courier New" w:hint="default"/>
        <w:position w:val="0"/>
        <w:sz w:val="22"/>
        <w:vertAlign w:val="baseline"/>
      </w:rPr>
    </w:lvl>
    <w:lvl w:ilvl="8">
      <w:start w:val="1"/>
      <w:numFmt w:val="bullet"/>
      <w:lvlText w:val="▪"/>
      <w:lvlJc w:val="left"/>
      <w:pPr>
        <w:ind w:left="6480" w:hanging="360"/>
      </w:pPr>
      <w:rPr>
        <w:rFonts w:ascii="Noto Sans Symbols" w:hAnsi="Noto Sans Symbols" w:cs="Noto Sans Symbols" w:hint="default"/>
        <w:position w:val="0"/>
        <w:sz w:val="22"/>
        <w:vertAlign w:val="baseline"/>
      </w:rPr>
    </w:lvl>
  </w:abstractNum>
  <w:num w:numId="1" w16cid:durableId="2142382660">
    <w:abstractNumId w:val="2"/>
  </w:num>
  <w:num w:numId="2" w16cid:durableId="1449616362">
    <w:abstractNumId w:val="0"/>
  </w:num>
  <w:num w:numId="3" w16cid:durableId="206775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37"/>
    <w:rsid w:val="00627937"/>
    <w:rsid w:val="00C2529B"/>
    <w:rsid w:val="00CB2A9D"/>
    <w:rsid w:val="00F1577F"/>
    <w:rsid w:val="04D7E763"/>
    <w:rsid w:val="0896778F"/>
    <w:rsid w:val="1E256500"/>
    <w:rsid w:val="336A934B"/>
    <w:rsid w:val="3BB6EF68"/>
    <w:rsid w:val="4A8D20E7"/>
    <w:rsid w:val="61136774"/>
    <w:rsid w:val="73B89C6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FA03"/>
  <w15:docId w15:val="{19AFD953-61C5-4112-850F-B92D059A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C6B98"/>
    <w:rPr>
      <w:rFonts w:ascii="Segoe UI" w:hAnsi="Segoe UI" w:cs="Segoe UI"/>
      <w:sz w:val="18"/>
      <w:szCs w:val="18"/>
    </w:rPr>
  </w:style>
  <w:style w:type="character" w:customStyle="1" w:styleId="ListLabel1">
    <w:name w:val="ListLabel 1"/>
    <w:qFormat/>
    <w:rPr>
      <w:rFonts w:ascii="Arial" w:eastAsia="Noto Sans Symbols" w:hAnsi="Arial" w:cs="Noto Sans Symbols"/>
      <w:color w:val="4F81BD"/>
      <w:position w:val="0"/>
      <w:sz w:val="22"/>
      <w:vertAlign w:val="baseline"/>
    </w:rPr>
  </w:style>
  <w:style w:type="character" w:customStyle="1" w:styleId="ListLabel2">
    <w:name w:val="ListLabel 2"/>
    <w:qFormat/>
    <w:rPr>
      <w:rFonts w:eastAsia="Courier New" w:cs="Courier New"/>
      <w:position w:val="0"/>
      <w:sz w:val="22"/>
      <w:vertAlign w:val="baseline"/>
    </w:rPr>
  </w:style>
  <w:style w:type="character" w:customStyle="1" w:styleId="ListLabel3">
    <w:name w:val="ListLabel 3"/>
    <w:qFormat/>
    <w:rPr>
      <w:rFonts w:eastAsia="Noto Sans Symbols" w:cs="Noto Sans Symbols"/>
      <w:position w:val="0"/>
      <w:sz w:val="22"/>
      <w:vertAlign w:val="baseline"/>
    </w:rPr>
  </w:style>
  <w:style w:type="character" w:customStyle="1" w:styleId="ListLabel4">
    <w:name w:val="ListLabel 4"/>
    <w:qFormat/>
    <w:rPr>
      <w:rFonts w:eastAsia="Noto Sans Symbols" w:cs="Noto Sans Symbols"/>
      <w:position w:val="0"/>
      <w:sz w:val="22"/>
      <w:vertAlign w:val="baseline"/>
    </w:rPr>
  </w:style>
  <w:style w:type="character" w:customStyle="1" w:styleId="ListLabel5">
    <w:name w:val="ListLabel 5"/>
    <w:qFormat/>
    <w:rPr>
      <w:rFonts w:eastAsia="Courier New" w:cs="Courier New"/>
      <w:position w:val="0"/>
      <w:sz w:val="22"/>
      <w:vertAlign w:val="baseline"/>
    </w:rPr>
  </w:style>
  <w:style w:type="character" w:customStyle="1" w:styleId="ListLabel6">
    <w:name w:val="ListLabel 6"/>
    <w:qFormat/>
    <w:rPr>
      <w:rFonts w:eastAsia="Noto Sans Symbols" w:cs="Noto Sans Symbols"/>
      <w:position w:val="0"/>
      <w:sz w:val="22"/>
      <w:vertAlign w:val="baseline"/>
    </w:rPr>
  </w:style>
  <w:style w:type="character" w:customStyle="1" w:styleId="ListLabel7">
    <w:name w:val="ListLabel 7"/>
    <w:qFormat/>
    <w:rPr>
      <w:rFonts w:eastAsia="Noto Sans Symbols" w:cs="Noto Sans Symbols"/>
      <w:position w:val="0"/>
      <w:sz w:val="22"/>
      <w:vertAlign w:val="baseline"/>
    </w:rPr>
  </w:style>
  <w:style w:type="character" w:customStyle="1" w:styleId="ListLabel8">
    <w:name w:val="ListLabel 8"/>
    <w:qFormat/>
    <w:rPr>
      <w:rFonts w:eastAsia="Courier New" w:cs="Courier New"/>
      <w:position w:val="0"/>
      <w:sz w:val="22"/>
      <w:vertAlign w:val="baseline"/>
    </w:rPr>
  </w:style>
  <w:style w:type="character" w:customStyle="1" w:styleId="ListLabel9">
    <w:name w:val="ListLabel 9"/>
    <w:qFormat/>
    <w:rPr>
      <w:rFonts w:eastAsia="Noto Sans Symbols" w:cs="Noto Sans Symbols"/>
      <w:position w:val="0"/>
      <w:sz w:val="22"/>
      <w:vertAlign w:val="baseline"/>
    </w:rPr>
  </w:style>
  <w:style w:type="character" w:customStyle="1" w:styleId="ListLabel10">
    <w:name w:val="ListLabel 10"/>
    <w:qFormat/>
    <w:rPr>
      <w:rFonts w:eastAsia="Noto Sans Symbols" w:cs="Noto Sans Symbols"/>
      <w:color w:val="4F81BD"/>
      <w:position w:val="0"/>
      <w:sz w:val="22"/>
      <w:vertAlign w:val="baseline"/>
    </w:rPr>
  </w:style>
  <w:style w:type="character" w:customStyle="1" w:styleId="ListLabel11">
    <w:name w:val="ListLabel 11"/>
    <w:qFormat/>
    <w:rPr>
      <w:rFonts w:eastAsia="Arial" w:cs="Arial"/>
      <w:position w:val="0"/>
      <w:sz w:val="22"/>
      <w:vertAlign w:val="baseline"/>
    </w:rPr>
  </w:style>
  <w:style w:type="character" w:customStyle="1" w:styleId="ListLabel12">
    <w:name w:val="ListLabel 12"/>
    <w:qFormat/>
    <w:rPr>
      <w:rFonts w:eastAsia="Noto Sans Symbols" w:cs="Noto Sans Symbols"/>
      <w:position w:val="0"/>
      <w:sz w:val="22"/>
      <w:vertAlign w:val="baseline"/>
    </w:rPr>
  </w:style>
  <w:style w:type="character" w:customStyle="1" w:styleId="ListLabel13">
    <w:name w:val="ListLabel 13"/>
    <w:qFormat/>
    <w:rPr>
      <w:rFonts w:eastAsia="Noto Sans Symbols" w:cs="Noto Sans Symbols"/>
      <w:position w:val="0"/>
      <w:sz w:val="22"/>
      <w:vertAlign w:val="baseline"/>
    </w:rPr>
  </w:style>
  <w:style w:type="character" w:customStyle="1" w:styleId="ListLabel14">
    <w:name w:val="ListLabel 14"/>
    <w:qFormat/>
    <w:rPr>
      <w:rFonts w:eastAsia="Courier New" w:cs="Courier New"/>
      <w:position w:val="0"/>
      <w:sz w:val="22"/>
      <w:vertAlign w:val="baseline"/>
    </w:rPr>
  </w:style>
  <w:style w:type="character" w:customStyle="1" w:styleId="ListLabel15">
    <w:name w:val="ListLabel 15"/>
    <w:qFormat/>
    <w:rPr>
      <w:rFonts w:eastAsia="Noto Sans Symbols" w:cs="Noto Sans Symbols"/>
      <w:position w:val="0"/>
      <w:sz w:val="22"/>
      <w:vertAlign w:val="baseline"/>
    </w:rPr>
  </w:style>
  <w:style w:type="character" w:customStyle="1" w:styleId="ListLabel16">
    <w:name w:val="ListLabel 16"/>
    <w:qFormat/>
    <w:rPr>
      <w:rFonts w:eastAsia="Noto Sans Symbols" w:cs="Noto Sans Symbols"/>
      <w:position w:val="0"/>
      <w:sz w:val="22"/>
      <w:vertAlign w:val="baseline"/>
    </w:rPr>
  </w:style>
  <w:style w:type="character" w:customStyle="1" w:styleId="ListLabel17">
    <w:name w:val="ListLabel 17"/>
    <w:qFormat/>
    <w:rPr>
      <w:rFonts w:eastAsia="Courier New" w:cs="Courier New"/>
      <w:position w:val="0"/>
      <w:sz w:val="22"/>
      <w:vertAlign w:val="baseline"/>
    </w:rPr>
  </w:style>
  <w:style w:type="character" w:customStyle="1" w:styleId="ListLabel18">
    <w:name w:val="ListLabel 18"/>
    <w:qFormat/>
    <w:rPr>
      <w:rFonts w:eastAsia="Noto Sans Symbols" w:cs="Noto Sans Symbols"/>
      <w:position w:val="0"/>
      <w:sz w:val="22"/>
      <w:vertAlign w:val="baseli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9C6B98"/>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Burghclere Preschool</dc:creator>
  <dc:description/>
  <cp:lastModifiedBy>Burghclere Preschool</cp:lastModifiedBy>
  <cp:revision>2</cp:revision>
  <cp:lastPrinted>2025-04-29T10:23:00Z</cp:lastPrinted>
  <dcterms:created xsi:type="dcterms:W3CDTF">2025-04-29T10:23:00Z</dcterms:created>
  <dcterms:modified xsi:type="dcterms:W3CDTF">2025-04-29T10:23:00Z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