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616D6" w14:textId="77777777" w:rsidR="0019616B" w:rsidRDefault="00876D0D">
      <w:pPr>
        <w:spacing w:line="336" w:lineRule="auto"/>
        <w:ind w:left="1" w:hanging="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Equality of opportunity</w:t>
      </w:r>
    </w:p>
    <w:p w14:paraId="4BE70A40" w14:textId="77777777" w:rsidR="0019616B" w:rsidRDefault="0019616B">
      <w:pPr>
        <w:spacing w:line="336" w:lineRule="auto"/>
        <w:ind w:left="1" w:hanging="3"/>
        <w:jc w:val="center"/>
        <w:rPr>
          <w:rFonts w:ascii="Arial" w:eastAsia="Arial" w:hAnsi="Arial" w:cs="Arial"/>
          <w:sz w:val="28"/>
          <w:szCs w:val="28"/>
        </w:rPr>
      </w:pPr>
    </w:p>
    <w:p w14:paraId="7981127D" w14:textId="77777777" w:rsidR="0019616B" w:rsidRDefault="00876D0D">
      <w:pPr>
        <w:spacing w:line="336" w:lineRule="auto"/>
        <w:ind w:left="1" w:hanging="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1.12 Supporting children with special educational needs</w:t>
      </w:r>
    </w:p>
    <w:p w14:paraId="67AF2C0F" w14:textId="77777777" w:rsidR="0019616B" w:rsidRDefault="0019616B">
      <w:pPr>
        <w:spacing w:line="33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463A35F5" w14:textId="77777777" w:rsidR="0019616B" w:rsidRDefault="00876D0D">
      <w:pPr>
        <w:spacing w:line="336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Policy statement</w:t>
      </w:r>
    </w:p>
    <w:p w14:paraId="4234D12B" w14:textId="77777777" w:rsidR="0019616B" w:rsidRDefault="0019616B">
      <w:pPr>
        <w:spacing w:line="33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7F493E4D" w14:textId="77777777" w:rsidR="0019616B" w:rsidRDefault="00876D0D">
      <w:pPr>
        <w:spacing w:line="336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Burghclere Pre-School provides an environment in which all children, including those with special educational needs, are supported to reach their full potential.</w:t>
      </w:r>
    </w:p>
    <w:p w14:paraId="37E80E74" w14:textId="77777777" w:rsidR="0019616B" w:rsidRDefault="00876D0D">
      <w:pPr>
        <w:spacing w:line="336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Burghclere Pre-School:</w:t>
      </w:r>
    </w:p>
    <w:p w14:paraId="5C7F42FE" w14:textId="77777777" w:rsidR="0019616B" w:rsidRDefault="00876D0D">
      <w:pPr>
        <w:numPr>
          <w:ilvl w:val="0"/>
          <w:numId w:val="3"/>
        </w:numPr>
        <w:spacing w:line="336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has regard for the DfES Special Educational Needs Code of Practice (2001).</w:t>
      </w:r>
    </w:p>
    <w:p w14:paraId="1939F5B9" w14:textId="77777777" w:rsidR="0019616B" w:rsidRDefault="00876D0D">
      <w:pPr>
        <w:numPr>
          <w:ilvl w:val="0"/>
          <w:numId w:val="3"/>
        </w:numPr>
        <w:spacing w:line="336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ensures our provision is inclusive to all children with special educational needs. </w:t>
      </w:r>
    </w:p>
    <w:p w14:paraId="5F947FD0" w14:textId="77777777" w:rsidR="0019616B" w:rsidRDefault="00876D0D">
      <w:pPr>
        <w:numPr>
          <w:ilvl w:val="0"/>
          <w:numId w:val="3"/>
        </w:numPr>
        <w:spacing w:line="336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supports parents and children with special educational needs (SEN).</w:t>
      </w:r>
    </w:p>
    <w:p w14:paraId="5EF844F3" w14:textId="77777777" w:rsidR="0019616B" w:rsidRDefault="00876D0D">
      <w:pPr>
        <w:numPr>
          <w:ilvl w:val="0"/>
          <w:numId w:val="3"/>
        </w:numPr>
        <w:spacing w:line="336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identifies the specific needs of children with special educational needs and meet those needs through a range of SEN strategies.</w:t>
      </w:r>
    </w:p>
    <w:p w14:paraId="7579F7D0" w14:textId="77777777" w:rsidR="0019616B" w:rsidRDefault="00876D0D">
      <w:pPr>
        <w:numPr>
          <w:ilvl w:val="0"/>
          <w:numId w:val="3"/>
        </w:numPr>
        <w:spacing w:line="336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works in partnership with parents and other agencies in meeting individual children's needs.</w:t>
      </w:r>
    </w:p>
    <w:p w14:paraId="6324E916" w14:textId="77777777" w:rsidR="0019616B" w:rsidRDefault="00876D0D">
      <w:pPr>
        <w:numPr>
          <w:ilvl w:val="0"/>
          <w:numId w:val="3"/>
        </w:numPr>
        <w:spacing w:line="336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monitors and review our policy, practice and provision and, if necessary, make adjustments. </w:t>
      </w:r>
    </w:p>
    <w:p w14:paraId="1A0EDB05" w14:textId="77777777" w:rsidR="0019616B" w:rsidRDefault="0019616B">
      <w:pPr>
        <w:spacing w:line="33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46F5031E" w14:textId="77777777" w:rsidR="0019616B" w:rsidRDefault="00876D0D">
      <w:pPr>
        <w:spacing w:line="336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EYFS key themes and commitments</w:t>
      </w:r>
    </w:p>
    <w:p w14:paraId="4085677F" w14:textId="77777777" w:rsidR="0019616B" w:rsidRDefault="0019616B">
      <w:pPr>
        <w:spacing w:line="336" w:lineRule="auto"/>
        <w:ind w:left="0" w:hanging="2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9821" w:type="dxa"/>
        <w:tblLayout w:type="fixed"/>
        <w:tblLook w:val="0000" w:firstRow="0" w:lastRow="0" w:firstColumn="0" w:lastColumn="0" w:noHBand="0" w:noVBand="0"/>
      </w:tblPr>
      <w:tblGrid>
        <w:gridCol w:w="2456"/>
        <w:gridCol w:w="2455"/>
        <w:gridCol w:w="2455"/>
        <w:gridCol w:w="2455"/>
      </w:tblGrid>
      <w:tr w:rsidR="0019616B" w14:paraId="6A787344" w14:textId="77777777"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CB6"/>
          </w:tcPr>
          <w:p w14:paraId="58E0458F" w14:textId="77777777" w:rsidR="0019616B" w:rsidRDefault="00876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ind w:left="0" w:hanging="2"/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A Unique Child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4D8A"/>
          </w:tcPr>
          <w:p w14:paraId="2ED9514C" w14:textId="77777777" w:rsidR="0019616B" w:rsidRDefault="00876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ind w:left="0" w:hanging="2"/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Positive Relationships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B71B"/>
          </w:tcPr>
          <w:p w14:paraId="62109BFC" w14:textId="77777777" w:rsidR="0019616B" w:rsidRDefault="00876D0D">
            <w:pPr>
              <w:spacing w:line="336" w:lineRule="auto"/>
              <w:ind w:left="0" w:hanging="2"/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Enabling Environments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7F00"/>
          </w:tcPr>
          <w:p w14:paraId="323D0869" w14:textId="77777777" w:rsidR="0019616B" w:rsidRDefault="00876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ind w:left="0" w:hanging="2"/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>Learning and Development</w:t>
            </w:r>
          </w:p>
        </w:tc>
      </w:tr>
      <w:tr w:rsidR="0019616B" w14:paraId="2A0E91CE" w14:textId="77777777"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CB6"/>
          </w:tcPr>
          <w:p w14:paraId="29EAF0B7" w14:textId="77777777" w:rsidR="0019616B" w:rsidRDefault="00876D0D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ind w:left="0" w:hanging="2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Child development</w:t>
            </w:r>
          </w:p>
          <w:p w14:paraId="35215D5F" w14:textId="77777777" w:rsidR="0019616B" w:rsidRDefault="00876D0D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ind w:left="0" w:hanging="2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Inclusive practice</w:t>
            </w:r>
          </w:p>
          <w:p w14:paraId="5C07C486" w14:textId="77777777" w:rsidR="0019616B" w:rsidRDefault="00876D0D">
            <w:pPr>
              <w:spacing w:line="336" w:lineRule="auto"/>
              <w:ind w:left="0" w:hanging="2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1.4 Health and well-being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4D8A"/>
          </w:tcPr>
          <w:p w14:paraId="310B3FAB" w14:textId="77777777" w:rsidR="0019616B" w:rsidRDefault="00876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ind w:left="0" w:hanging="2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2.1 Respecting each other</w:t>
            </w:r>
          </w:p>
          <w:p w14:paraId="179647AF" w14:textId="77777777" w:rsidR="0019616B" w:rsidRDefault="00876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ind w:left="0" w:hanging="2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2.2 Parents as partners</w:t>
            </w:r>
          </w:p>
          <w:p w14:paraId="7B48BFC4" w14:textId="77777777" w:rsidR="0019616B" w:rsidRDefault="00876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ind w:left="0" w:hanging="2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2.3 Supporting learning</w:t>
            </w:r>
          </w:p>
          <w:p w14:paraId="30F1AF13" w14:textId="77777777" w:rsidR="0019616B" w:rsidRDefault="00876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ind w:left="0" w:hanging="2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2.4 Key person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B71B"/>
          </w:tcPr>
          <w:p w14:paraId="42D642E5" w14:textId="77777777" w:rsidR="0019616B" w:rsidRDefault="00876D0D">
            <w:pPr>
              <w:spacing w:line="336" w:lineRule="auto"/>
              <w:ind w:left="0" w:hanging="2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3.2 Supporting every child</w:t>
            </w:r>
          </w:p>
          <w:p w14:paraId="30D1209C" w14:textId="77777777" w:rsidR="0019616B" w:rsidRDefault="00876D0D">
            <w:pPr>
              <w:spacing w:line="336" w:lineRule="auto"/>
              <w:ind w:left="0" w:hanging="2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3.3 The learning environment</w:t>
            </w:r>
          </w:p>
          <w:p w14:paraId="61DCDD35" w14:textId="77777777" w:rsidR="0019616B" w:rsidRDefault="00876D0D">
            <w:pPr>
              <w:spacing w:line="336" w:lineRule="auto"/>
              <w:ind w:left="0" w:hanging="2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3.4 The wider context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7F00"/>
          </w:tcPr>
          <w:p w14:paraId="711F209A" w14:textId="77777777" w:rsidR="0019616B" w:rsidRDefault="00876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ind w:left="0" w:hanging="2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4.1 Play and exploration</w:t>
            </w:r>
          </w:p>
          <w:p w14:paraId="5232B8CB" w14:textId="77777777" w:rsidR="0019616B" w:rsidRDefault="00876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ind w:left="0" w:hanging="2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4.2 Active learning</w:t>
            </w:r>
          </w:p>
          <w:p w14:paraId="7EE81F88" w14:textId="77777777" w:rsidR="0019616B" w:rsidRDefault="00876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ind w:left="0" w:hanging="2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4.3 Creativity and critical thinking</w:t>
            </w:r>
          </w:p>
        </w:tc>
      </w:tr>
    </w:tbl>
    <w:p w14:paraId="0BFC46CF" w14:textId="77777777" w:rsidR="0019616B" w:rsidRDefault="0019616B">
      <w:pPr>
        <w:spacing w:line="33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683524CD" w14:textId="77777777" w:rsidR="0019616B" w:rsidRDefault="00876D0D">
      <w:pPr>
        <w:spacing w:line="336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Procedures</w:t>
      </w:r>
    </w:p>
    <w:p w14:paraId="59D1AFC0" w14:textId="77777777" w:rsidR="0019616B" w:rsidRDefault="0019616B">
      <w:pPr>
        <w:spacing w:line="33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5C504C70" w14:textId="77777777" w:rsidR="0019616B" w:rsidRDefault="00876D0D">
      <w:pPr>
        <w:numPr>
          <w:ilvl w:val="0"/>
          <w:numId w:val="1"/>
        </w:numPr>
        <w:spacing w:line="336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Burghclere Pre-School designate a member of staff to be the Special Educational Needs Co-ordinator (SENCO) and give her name to parents. Our SENCO is</w:t>
      </w:r>
    </w:p>
    <w:p w14:paraId="676CF37A" w14:textId="77777777" w:rsidR="00FF104C" w:rsidRDefault="00FF104C" w:rsidP="00FF104C">
      <w:pPr>
        <w:pBdr>
          <w:bottom w:val="single" w:sz="4" w:space="1" w:color="4F81BD"/>
        </w:pBdr>
        <w:tabs>
          <w:tab w:val="center" w:pos="4982"/>
          <w:tab w:val="right" w:pos="9605"/>
        </w:tabs>
        <w:spacing w:line="336" w:lineRule="auto"/>
        <w:ind w:leftChars="0" w:left="0" w:firstLineChars="0" w:firstLine="0"/>
        <w:rPr>
          <w:rFonts w:ascii="Arial" w:eastAsia="Arial" w:hAnsi="Arial" w:cs="Arial"/>
          <w:b/>
          <w:color w:val="FF0000"/>
          <w:sz w:val="22"/>
          <w:szCs w:val="22"/>
        </w:rPr>
      </w:pPr>
    </w:p>
    <w:p w14:paraId="0F914FEA" w14:textId="434B649C" w:rsidR="0019616B" w:rsidRDefault="00FF104C" w:rsidP="00FF104C">
      <w:pPr>
        <w:pBdr>
          <w:bottom w:val="single" w:sz="4" w:space="1" w:color="4F81BD"/>
        </w:pBdr>
        <w:tabs>
          <w:tab w:val="center" w:pos="4982"/>
          <w:tab w:val="right" w:pos="9605"/>
        </w:tabs>
        <w:spacing w:line="336" w:lineRule="auto"/>
        <w:ind w:leftChars="0" w:left="0" w:firstLineChars="0" w:firstLine="0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b/>
          <w:color w:val="FF0000"/>
          <w:sz w:val="22"/>
          <w:szCs w:val="22"/>
        </w:rPr>
        <w:tab/>
      </w:r>
      <w:r w:rsidR="00876D0D">
        <w:rPr>
          <w:rFonts w:ascii="Arial" w:eastAsia="Arial" w:hAnsi="Arial" w:cs="Arial"/>
          <w:b/>
          <w:color w:val="FF0000"/>
          <w:sz w:val="22"/>
          <w:szCs w:val="22"/>
        </w:rPr>
        <w:t xml:space="preserve">Juliann Heaver </w:t>
      </w:r>
      <w:r w:rsidR="00876D0D">
        <w:rPr>
          <w:rFonts w:ascii="Arial" w:eastAsia="Arial" w:hAnsi="Arial" w:cs="Arial"/>
          <w:b/>
          <w:color w:val="FF0000"/>
          <w:sz w:val="22"/>
          <w:szCs w:val="22"/>
        </w:rPr>
        <w:tab/>
      </w:r>
    </w:p>
    <w:p w14:paraId="54B374B6" w14:textId="77777777" w:rsidR="0019616B" w:rsidRDefault="0019616B">
      <w:pPr>
        <w:pBdr>
          <w:bottom w:val="single" w:sz="4" w:space="1" w:color="4F81BD"/>
        </w:pBdr>
        <w:tabs>
          <w:tab w:val="center" w:pos="4982"/>
          <w:tab w:val="right" w:pos="9605"/>
        </w:tabs>
        <w:spacing w:line="336" w:lineRule="auto"/>
        <w:ind w:left="0" w:hanging="2"/>
        <w:rPr>
          <w:rFonts w:ascii="Arial" w:eastAsia="Arial" w:hAnsi="Arial" w:cs="Arial"/>
          <w:color w:val="FF0000"/>
          <w:sz w:val="22"/>
          <w:szCs w:val="22"/>
        </w:rPr>
      </w:pPr>
    </w:p>
    <w:p w14:paraId="03914682" w14:textId="77777777" w:rsidR="0019616B" w:rsidRDefault="0019616B">
      <w:pPr>
        <w:spacing w:line="33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774A9B47" w14:textId="77777777" w:rsidR="008B1FA8" w:rsidRDefault="008B1FA8">
      <w:pPr>
        <w:spacing w:line="33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0433D986" w14:textId="77777777" w:rsidR="008B1FA8" w:rsidRDefault="008B1FA8">
      <w:pPr>
        <w:spacing w:line="33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542C9E5A" w14:textId="77777777" w:rsidR="0019616B" w:rsidRDefault="00876D0D">
      <w:pPr>
        <w:spacing w:line="336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Burghclere Pre-School:</w:t>
      </w:r>
    </w:p>
    <w:p w14:paraId="4EC3D722" w14:textId="77777777" w:rsidR="0019616B" w:rsidRDefault="0019616B">
      <w:pPr>
        <w:spacing w:line="33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4A211788" w14:textId="71D715AD" w:rsidR="0019616B" w:rsidRDefault="00FF104C">
      <w:pPr>
        <w:numPr>
          <w:ilvl w:val="0"/>
          <w:numId w:val="1"/>
        </w:numPr>
        <w:spacing w:line="336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</w:t>
      </w:r>
      <w:r w:rsidR="00876D0D">
        <w:rPr>
          <w:rFonts w:ascii="Arial" w:eastAsia="Arial" w:hAnsi="Arial" w:cs="Arial"/>
          <w:sz w:val="22"/>
          <w:szCs w:val="22"/>
        </w:rPr>
        <w:t>ill ensure that the provision for children with special educational needs is the responsibility of all members of the setting.</w:t>
      </w:r>
    </w:p>
    <w:p w14:paraId="7290909F" w14:textId="12BC48C5" w:rsidR="0019616B" w:rsidRDefault="00FF104C">
      <w:pPr>
        <w:numPr>
          <w:ilvl w:val="0"/>
          <w:numId w:val="1"/>
        </w:numPr>
        <w:spacing w:line="336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</w:t>
      </w:r>
      <w:r w:rsidR="00876D0D">
        <w:rPr>
          <w:rFonts w:ascii="Arial" w:eastAsia="Arial" w:hAnsi="Arial" w:cs="Arial"/>
          <w:sz w:val="22"/>
          <w:szCs w:val="22"/>
        </w:rPr>
        <w:t>ill ensure that our inclusive admissions practice ensures equality of access and opportunity.</w:t>
      </w:r>
    </w:p>
    <w:p w14:paraId="2F092A42" w14:textId="30726B28" w:rsidR="0019616B" w:rsidRDefault="00FF104C">
      <w:pPr>
        <w:numPr>
          <w:ilvl w:val="0"/>
          <w:numId w:val="1"/>
        </w:numPr>
        <w:spacing w:line="336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</w:t>
      </w:r>
      <w:r w:rsidR="00876D0D">
        <w:rPr>
          <w:rFonts w:ascii="Arial" w:eastAsia="Arial" w:hAnsi="Arial" w:cs="Arial"/>
          <w:sz w:val="22"/>
          <w:szCs w:val="22"/>
        </w:rPr>
        <w:t xml:space="preserve">ill use the graduated response system for identifying, assessing and responding to children's special educational needs. </w:t>
      </w:r>
    </w:p>
    <w:p w14:paraId="0DA7019E" w14:textId="77777777" w:rsidR="0019616B" w:rsidRDefault="00876D0D">
      <w:pPr>
        <w:numPr>
          <w:ilvl w:val="0"/>
          <w:numId w:val="1"/>
        </w:numPr>
        <w:spacing w:line="336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Will work closely with parents of children with special educational needs to create and maintain a positive partnership.</w:t>
      </w:r>
    </w:p>
    <w:p w14:paraId="5AF5C37E" w14:textId="77777777" w:rsidR="0019616B" w:rsidRDefault="00876D0D">
      <w:pPr>
        <w:numPr>
          <w:ilvl w:val="0"/>
          <w:numId w:val="1"/>
        </w:numPr>
        <w:spacing w:line="336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Will ensure that parents are informed at all stages of the assessment, planning, provision and review of their children's education.</w:t>
      </w:r>
    </w:p>
    <w:p w14:paraId="2159A259" w14:textId="77777777" w:rsidR="0019616B" w:rsidRDefault="00876D0D">
      <w:pPr>
        <w:numPr>
          <w:ilvl w:val="0"/>
          <w:numId w:val="1"/>
        </w:numPr>
        <w:spacing w:line="336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Will provide parents with information on sources of independent advice and support.</w:t>
      </w:r>
    </w:p>
    <w:p w14:paraId="06B6078D" w14:textId="77777777" w:rsidR="0019616B" w:rsidRDefault="00876D0D">
      <w:pPr>
        <w:numPr>
          <w:ilvl w:val="0"/>
          <w:numId w:val="1"/>
        </w:numPr>
        <w:spacing w:line="336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Will liaise with other professionals involved with children with special educational needs and their families, including transfer arrangements to other settings and schools.</w:t>
      </w:r>
    </w:p>
    <w:p w14:paraId="104C7030" w14:textId="77777777" w:rsidR="0019616B" w:rsidRDefault="00876D0D">
      <w:pPr>
        <w:numPr>
          <w:ilvl w:val="0"/>
          <w:numId w:val="1"/>
        </w:numPr>
        <w:spacing w:line="336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Will provide a broad, balanced and differentiated curriculum for all children with special educational needs.</w:t>
      </w:r>
    </w:p>
    <w:p w14:paraId="5F788B3F" w14:textId="77777777" w:rsidR="0019616B" w:rsidRDefault="00876D0D">
      <w:pPr>
        <w:numPr>
          <w:ilvl w:val="0"/>
          <w:numId w:val="1"/>
        </w:numPr>
        <w:spacing w:line="336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Will use a system of planning, implementing, monitoring, evaluating and reviewing individual educational plans (IEPs) for children with special educational needs.</w:t>
      </w:r>
    </w:p>
    <w:p w14:paraId="2E82D75D" w14:textId="77777777" w:rsidR="0019616B" w:rsidRDefault="00876D0D">
      <w:pPr>
        <w:numPr>
          <w:ilvl w:val="0"/>
          <w:numId w:val="1"/>
        </w:numPr>
        <w:spacing w:line="336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Will ensure that children with special educational needs are appropriately involved at all stages of the graduated response, taking into account their levels of ability. </w:t>
      </w:r>
    </w:p>
    <w:p w14:paraId="6C8CDEB4" w14:textId="77777777" w:rsidR="0019616B" w:rsidRDefault="00876D0D">
      <w:pPr>
        <w:numPr>
          <w:ilvl w:val="0"/>
          <w:numId w:val="1"/>
        </w:numPr>
        <w:spacing w:line="336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Will have systems in place for supporting children during Early Years Action, Early Years Action Plus, Statutory Assessment and the Statementing process.</w:t>
      </w:r>
    </w:p>
    <w:p w14:paraId="73488A03" w14:textId="77777777" w:rsidR="0019616B" w:rsidRDefault="00876D0D">
      <w:pPr>
        <w:numPr>
          <w:ilvl w:val="0"/>
          <w:numId w:val="1"/>
        </w:numPr>
        <w:spacing w:line="336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Will use a system for keeping records of the assessment, planning, provision and review for children with special educational needs.</w:t>
      </w:r>
    </w:p>
    <w:p w14:paraId="40E38136" w14:textId="77777777" w:rsidR="0019616B" w:rsidRDefault="00876D0D">
      <w:pPr>
        <w:numPr>
          <w:ilvl w:val="0"/>
          <w:numId w:val="1"/>
        </w:numPr>
        <w:spacing w:line="336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Will provide resources (human and financial) to implement our Special Educational Needs Policy.</w:t>
      </w:r>
    </w:p>
    <w:p w14:paraId="72E0D2A6" w14:textId="77777777" w:rsidR="0019616B" w:rsidRDefault="00876D0D">
      <w:pPr>
        <w:numPr>
          <w:ilvl w:val="0"/>
          <w:numId w:val="1"/>
        </w:numPr>
        <w:spacing w:line="336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Will provide in-service training for parents, practitioners and volunteers.</w:t>
      </w:r>
    </w:p>
    <w:p w14:paraId="35FE28EF" w14:textId="77777777" w:rsidR="0019616B" w:rsidRDefault="00876D0D">
      <w:pPr>
        <w:numPr>
          <w:ilvl w:val="0"/>
          <w:numId w:val="1"/>
        </w:numPr>
        <w:spacing w:line="336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Will raise awareness of any specialism the setting has to offer, e.g. Makaton trained staff.</w:t>
      </w:r>
    </w:p>
    <w:p w14:paraId="727531C3" w14:textId="77777777" w:rsidR="0019616B" w:rsidRDefault="00876D0D">
      <w:pPr>
        <w:numPr>
          <w:ilvl w:val="0"/>
          <w:numId w:val="1"/>
        </w:numPr>
        <w:spacing w:line="336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Will ensure the effectiveness of our special educational needs provision by collecting information from a range of sources e.g. Individual Education Plan reviews, staff and management meetings, parental and external agency's views, inspections and complaints. This information is collated, evaluated and reviewed annually. </w:t>
      </w:r>
    </w:p>
    <w:p w14:paraId="1502F6FC" w14:textId="77777777" w:rsidR="0019616B" w:rsidRDefault="00876D0D">
      <w:pPr>
        <w:numPr>
          <w:ilvl w:val="0"/>
          <w:numId w:val="1"/>
        </w:numPr>
        <w:spacing w:line="336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Will provide a complaints procedure.</w:t>
      </w:r>
    </w:p>
    <w:p w14:paraId="2DC9DFD0" w14:textId="77777777" w:rsidR="0019616B" w:rsidRDefault="00876D0D">
      <w:pPr>
        <w:numPr>
          <w:ilvl w:val="0"/>
          <w:numId w:val="1"/>
        </w:numPr>
        <w:spacing w:line="336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Will monitor and review our policy annually.</w:t>
      </w:r>
    </w:p>
    <w:p w14:paraId="349C063B" w14:textId="77777777" w:rsidR="0019616B" w:rsidRDefault="0019616B">
      <w:pPr>
        <w:spacing w:line="33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60A7CCD7" w14:textId="77777777" w:rsidR="004D1852" w:rsidRDefault="004D1852">
      <w:pPr>
        <w:spacing w:line="33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206A31EB" w14:textId="77777777" w:rsidR="004D1852" w:rsidRDefault="004D1852">
      <w:pPr>
        <w:spacing w:line="33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2509C7BC" w14:textId="77777777" w:rsidR="004D1852" w:rsidRDefault="004D1852">
      <w:pPr>
        <w:spacing w:line="336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03403617" w14:textId="77777777" w:rsidR="0006145B" w:rsidRDefault="0006145B">
      <w:pPr>
        <w:spacing w:line="336" w:lineRule="auto"/>
        <w:ind w:left="0" w:hanging="2"/>
        <w:rPr>
          <w:rFonts w:ascii="Arial" w:eastAsia="Arial" w:hAnsi="Arial" w:cs="Arial"/>
          <w:sz w:val="22"/>
          <w:szCs w:val="2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1"/>
        <w:gridCol w:w="2573"/>
        <w:gridCol w:w="1783"/>
      </w:tblGrid>
      <w:tr w:rsidR="0006145B" w14:paraId="50FE655C" w14:textId="77777777">
        <w:trPr>
          <w:divId w:val="1104108838"/>
          <w:trHeight w:val="277"/>
        </w:trPr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67CC13" w14:textId="77777777" w:rsidR="0006145B" w:rsidRDefault="0006145B">
            <w:pPr>
              <w:pStyle w:val="NormalWeb"/>
              <w:spacing w:before="0" w:beforeAutospacing="0" w:after="0" w:afterAutospacing="0"/>
              <w:ind w:hanging="2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policy was adopted at a meeting of</w:t>
            </w:r>
          </w:p>
        </w:tc>
        <w:tc>
          <w:tcPr>
            <w:tcW w:w="0" w:type="auto"/>
            <w:tcBorders>
              <w:bottom w:val="single" w:sz="4" w:space="0" w:color="4F81BD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0CC5D5" w14:textId="77777777" w:rsidR="0006145B" w:rsidRDefault="0006145B">
            <w:pPr>
              <w:pStyle w:val="NormalWeb"/>
              <w:spacing w:before="0" w:beforeAutospacing="0" w:after="0" w:afterAutospacing="0"/>
              <w:ind w:hanging="2"/>
            </w:pPr>
            <w:r>
              <w:rPr>
                <w:rFonts w:ascii="Arial" w:hAnsi="Arial" w:cs="Arial"/>
                <w:color w:val="000000"/>
              </w:rPr>
              <w:t>Burghclere Preschool</w:t>
            </w: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0E2718" w14:textId="77777777" w:rsidR="0006145B" w:rsidRDefault="0006145B">
            <w:pPr>
              <w:pStyle w:val="NormalWeb"/>
              <w:spacing w:before="0" w:beforeAutospacing="0" w:after="0" w:afterAutospacing="0"/>
              <w:ind w:hanging="2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name of setting</w:t>
            </w:r>
          </w:p>
        </w:tc>
      </w:tr>
      <w:tr w:rsidR="0006145B" w14:paraId="66317F21" w14:textId="77777777">
        <w:trPr>
          <w:divId w:val="1104108838"/>
          <w:trHeight w:val="282"/>
        </w:trPr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83699E" w14:textId="77777777" w:rsidR="0006145B" w:rsidRDefault="0006145B">
            <w:pPr>
              <w:pStyle w:val="NormalWeb"/>
              <w:spacing w:before="0" w:beforeAutospacing="0" w:after="0" w:afterAutospacing="0"/>
              <w:ind w:hanging="2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Held on</w:t>
            </w:r>
          </w:p>
        </w:tc>
        <w:tc>
          <w:tcPr>
            <w:tcW w:w="0" w:type="auto"/>
            <w:tcBorders>
              <w:top w:val="single" w:sz="4" w:space="0" w:color="4F81BD"/>
              <w:bottom w:val="single" w:sz="4" w:space="0" w:color="4F81BD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77B228" w14:textId="740C6672" w:rsidR="0006145B" w:rsidRDefault="00C001C9">
            <w:pPr>
              <w:pStyle w:val="NormalWeb"/>
              <w:spacing w:before="0" w:beforeAutospacing="0" w:after="0" w:afterAutospacing="0"/>
              <w:ind w:hanging="2"/>
            </w:pPr>
            <w:r>
              <w:t>30</w:t>
            </w:r>
            <w:r w:rsidRPr="00C001C9">
              <w:rPr>
                <w:vertAlign w:val="superscript"/>
              </w:rPr>
              <w:t>th</w:t>
            </w:r>
            <w:r>
              <w:t xml:space="preserve"> April 2025</w:t>
            </w:r>
          </w:p>
        </w:tc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FA879E" w14:textId="77777777" w:rsidR="0006145B" w:rsidRDefault="0006145B">
            <w:pPr>
              <w:pStyle w:val="NormalWeb"/>
              <w:spacing w:before="0" w:beforeAutospacing="0" w:after="0" w:afterAutospacing="0"/>
              <w:ind w:hanging="2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(date)</w:t>
            </w:r>
          </w:p>
        </w:tc>
      </w:tr>
      <w:tr w:rsidR="0006145B" w14:paraId="048CB669" w14:textId="77777777">
        <w:trPr>
          <w:divId w:val="1104108838"/>
          <w:trHeight w:val="282"/>
        </w:trPr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E700D0" w14:textId="77777777" w:rsidR="0006145B" w:rsidRDefault="0006145B">
            <w:pPr>
              <w:pStyle w:val="NormalWeb"/>
              <w:spacing w:before="0" w:beforeAutospacing="0" w:after="0" w:afterAutospacing="0"/>
              <w:ind w:hanging="2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Date to be reviewed</w:t>
            </w:r>
          </w:p>
        </w:tc>
        <w:tc>
          <w:tcPr>
            <w:tcW w:w="0" w:type="auto"/>
            <w:tcBorders>
              <w:top w:val="single" w:sz="4" w:space="0" w:color="4F81BD"/>
              <w:bottom w:val="single" w:sz="4" w:space="0" w:color="4F81BD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16EDA7" w14:textId="4C7387F9" w:rsidR="0006145B" w:rsidRDefault="0006145B">
            <w:pPr>
              <w:pStyle w:val="NormalWeb"/>
              <w:spacing w:before="0" w:beforeAutospacing="0" w:after="0" w:afterAutospacing="0"/>
              <w:ind w:hanging="2"/>
            </w:pPr>
            <w:r>
              <w:rPr>
                <w:rFonts w:ascii="Arial" w:hAnsi="Arial" w:cs="Arial"/>
                <w:color w:val="000000"/>
              </w:rPr>
              <w:t>April 202</w:t>
            </w:r>
            <w:r w:rsidR="00C001C9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0" w:type="auto"/>
            <w:tcBorders>
              <w:bottom w:val="single" w:sz="4" w:space="0" w:color="4F81BD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A7DB16" w14:textId="77777777" w:rsidR="0006145B" w:rsidRDefault="0006145B">
            <w:pPr>
              <w:pStyle w:val="NormalWeb"/>
              <w:spacing w:before="0" w:beforeAutospacing="0" w:after="0" w:afterAutospacing="0"/>
              <w:ind w:hanging="2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(date)</w:t>
            </w:r>
          </w:p>
        </w:tc>
      </w:tr>
      <w:tr w:rsidR="0006145B" w14:paraId="1A0E7A07" w14:textId="77777777">
        <w:trPr>
          <w:divId w:val="1104108838"/>
          <w:trHeight w:val="649"/>
        </w:trPr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53E7E56" w14:textId="77777777" w:rsidR="0006145B" w:rsidRDefault="0006145B">
            <w:pPr>
              <w:pStyle w:val="NormalWeb"/>
              <w:spacing w:before="0" w:beforeAutospacing="0" w:after="0" w:afterAutospacing="0"/>
              <w:ind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Signed on behalf of the management committee</w:t>
            </w:r>
          </w:p>
          <w:p w14:paraId="698178D0" w14:textId="77777777" w:rsidR="005D22F1" w:rsidRDefault="005D22F1">
            <w:pPr>
              <w:pStyle w:val="NormalWeb"/>
              <w:spacing w:before="0" w:beforeAutospacing="0" w:after="0" w:afterAutospacing="0"/>
              <w:ind w:hanging="2"/>
            </w:pPr>
          </w:p>
          <w:p w14:paraId="2704C005" w14:textId="77777777" w:rsidR="005D22F1" w:rsidRDefault="005D22F1">
            <w:pPr>
              <w:pStyle w:val="NormalWeb"/>
              <w:spacing w:before="0" w:beforeAutospacing="0" w:after="0" w:afterAutospacing="0"/>
              <w:ind w:hanging="2"/>
            </w:pPr>
          </w:p>
          <w:p w14:paraId="7C474E57" w14:textId="77777777" w:rsidR="005D22F1" w:rsidRDefault="005D22F1">
            <w:pPr>
              <w:pStyle w:val="NormalWeb"/>
              <w:spacing w:before="0" w:beforeAutospacing="0" w:after="0" w:afterAutospacing="0"/>
              <w:ind w:hanging="2"/>
            </w:pPr>
          </w:p>
          <w:p w14:paraId="5695473B" w14:textId="77777777" w:rsidR="005D22F1" w:rsidRDefault="005D22F1">
            <w:pPr>
              <w:pStyle w:val="NormalWeb"/>
              <w:spacing w:before="0" w:beforeAutospacing="0" w:after="0" w:afterAutospacing="0"/>
              <w:ind w:hanging="2"/>
            </w:pPr>
          </w:p>
          <w:p w14:paraId="37DA845E" w14:textId="77777777" w:rsidR="005D22F1" w:rsidRDefault="005D22F1">
            <w:pPr>
              <w:pStyle w:val="NormalWeb"/>
              <w:spacing w:before="0" w:beforeAutospacing="0" w:after="0" w:afterAutospacing="0"/>
              <w:ind w:hanging="2"/>
            </w:pPr>
          </w:p>
        </w:tc>
        <w:tc>
          <w:tcPr>
            <w:tcW w:w="0" w:type="auto"/>
            <w:gridSpan w:val="2"/>
            <w:tcBorders>
              <w:top w:val="single" w:sz="4" w:space="0" w:color="4F81BD"/>
              <w:bottom w:val="single" w:sz="4" w:space="0" w:color="4F81BD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68D454" w14:textId="77777777" w:rsidR="006A4D4C" w:rsidRDefault="006A4D4C">
            <w:pPr>
              <w:ind w:left="0" w:hanging="2"/>
              <w:rPr>
                <w:rFonts w:ascii="Bradley Hand" w:hAnsi="Bradley Hand"/>
              </w:rPr>
            </w:pPr>
          </w:p>
          <w:p w14:paraId="481043AB" w14:textId="77777777" w:rsidR="006A4D4C" w:rsidRDefault="006A4D4C">
            <w:pPr>
              <w:ind w:left="0" w:hanging="2"/>
              <w:rPr>
                <w:rFonts w:ascii="Bradley Hand" w:hAnsi="Bradley Hand"/>
              </w:rPr>
            </w:pPr>
          </w:p>
          <w:p w14:paraId="5514CD22" w14:textId="1C55B793" w:rsidR="0006145B" w:rsidRDefault="00C16F8D">
            <w:pPr>
              <w:ind w:left="0" w:hanging="2"/>
            </w:pPr>
            <w:r>
              <w:rPr>
                <w:noProof/>
              </w:rPr>
              <w:drawing>
                <wp:inline distT="0" distB="0" distL="0" distR="0" wp14:anchorId="1F704012" wp14:editId="63F84AE6">
                  <wp:extent cx="1339850" cy="730250"/>
                  <wp:effectExtent l="0" t="0" r="0" b="0"/>
                  <wp:docPr id="363111313" name="Picture 1" descr="A close-up of a signatu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111313" name="Picture 1" descr="A close-up of a signature&#10;&#10;AI-generated content may be incorrec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850" cy="73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145B" w14:paraId="5ED2ECD7" w14:textId="77777777">
        <w:trPr>
          <w:divId w:val="1104108838"/>
          <w:trHeight w:val="292"/>
        </w:trPr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6C2EDE" w14:textId="77777777" w:rsidR="005D22F1" w:rsidRDefault="005D22F1" w:rsidP="005D22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94EC9B3" w14:textId="77777777" w:rsidR="0006145B" w:rsidRDefault="0006145B" w:rsidP="005D22F1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Name of signatory</w:t>
            </w:r>
          </w:p>
        </w:tc>
        <w:tc>
          <w:tcPr>
            <w:tcW w:w="0" w:type="auto"/>
            <w:gridSpan w:val="2"/>
            <w:tcBorders>
              <w:top w:val="single" w:sz="4" w:space="0" w:color="4F81BD"/>
              <w:bottom w:val="single" w:sz="4" w:space="0" w:color="4F81BD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9CA3B4" w14:textId="77777777" w:rsidR="005D22F1" w:rsidRDefault="005D22F1">
            <w:pPr>
              <w:pStyle w:val="NormalWeb"/>
              <w:spacing w:before="0" w:beforeAutospacing="0" w:after="0" w:afterAutospacing="0"/>
              <w:ind w:hanging="2"/>
              <w:rPr>
                <w:rFonts w:ascii="Arial" w:hAnsi="Arial" w:cs="Arial"/>
                <w:color w:val="000000"/>
              </w:rPr>
            </w:pPr>
          </w:p>
          <w:p w14:paraId="6A411BC3" w14:textId="77F2779A" w:rsidR="0006145B" w:rsidRDefault="00C16F8D" w:rsidP="00FF104C">
            <w:pPr>
              <w:pStyle w:val="NormalWeb"/>
              <w:spacing w:before="0" w:beforeAutospacing="0" w:after="0" w:afterAutospacing="0"/>
            </w:pPr>
            <w:r>
              <w:t>Hayley Lynch</w:t>
            </w:r>
          </w:p>
        </w:tc>
      </w:tr>
      <w:tr w:rsidR="0006145B" w14:paraId="06704237" w14:textId="77777777">
        <w:trPr>
          <w:divId w:val="1104108838"/>
          <w:trHeight w:val="292"/>
        </w:trPr>
        <w:tc>
          <w:tcPr>
            <w:tcW w:w="0" w:type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D4EE9D" w14:textId="77777777" w:rsidR="0006145B" w:rsidRDefault="0006145B">
            <w:pPr>
              <w:pStyle w:val="NormalWeb"/>
              <w:spacing w:before="0" w:beforeAutospacing="0" w:after="0" w:afterAutospacing="0"/>
              <w:ind w:hanging="2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Role of signatory (e.g. chair/owner)</w:t>
            </w:r>
          </w:p>
        </w:tc>
        <w:tc>
          <w:tcPr>
            <w:tcW w:w="0" w:type="auto"/>
            <w:gridSpan w:val="2"/>
            <w:tcBorders>
              <w:top w:val="single" w:sz="4" w:space="0" w:color="4F81BD"/>
              <w:bottom w:val="single" w:sz="4" w:space="0" w:color="4F81BD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D2D632" w14:textId="475D5E52" w:rsidR="0006145B" w:rsidRDefault="00C16F8D">
            <w:pPr>
              <w:pStyle w:val="NormalWeb"/>
              <w:spacing w:before="0" w:beforeAutospacing="0" w:after="0" w:afterAutospacing="0"/>
              <w:ind w:hanging="2"/>
            </w:pPr>
            <w:r>
              <w:t>Manager</w:t>
            </w:r>
          </w:p>
        </w:tc>
      </w:tr>
    </w:tbl>
    <w:p w14:paraId="1BA8E9CF" w14:textId="26881D1B" w:rsidR="0019616B" w:rsidRDefault="0019616B">
      <w:pPr>
        <w:spacing w:line="336" w:lineRule="auto"/>
        <w:ind w:left="0" w:hanging="2"/>
        <w:rPr>
          <w:rFonts w:ascii="Arial" w:eastAsia="Arial" w:hAnsi="Arial" w:cs="Arial"/>
          <w:sz w:val="22"/>
          <w:szCs w:val="22"/>
        </w:rPr>
      </w:pPr>
    </w:p>
    <w:sectPr w:rsidR="0019616B">
      <w:pgSz w:w="11909" w:h="16834"/>
      <w:pgMar w:top="1152" w:right="1152" w:bottom="1152" w:left="1152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Segoe UI Symbol"/>
    <w:charset w:val="00"/>
    <w:family w:val="swiss"/>
    <w:pitch w:val="variable"/>
    <w:sig w:usb0="00000003" w:usb1="0200FDEE" w:usb2="03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">
    <w:altName w:val="Calibri"/>
    <w:charset w:val="4D"/>
    <w:family w:val="auto"/>
    <w:pitch w:val="variable"/>
    <w:sig w:usb0="800000FF" w:usb1="5000204A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48F9"/>
    <w:multiLevelType w:val="multilevel"/>
    <w:tmpl w:val="7C6CB444"/>
    <w:lvl w:ilvl="0">
      <w:start w:val="1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" w15:restartNumberingAfterBreak="0">
    <w:nsid w:val="09B2299A"/>
    <w:multiLevelType w:val="multilevel"/>
    <w:tmpl w:val="554E12DC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color w:val="4F81BD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DB60BE0"/>
    <w:multiLevelType w:val="multilevel"/>
    <w:tmpl w:val="8112FEFE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color w:val="4F81BD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008797486">
    <w:abstractNumId w:val="2"/>
  </w:num>
  <w:num w:numId="2" w16cid:durableId="2036420792">
    <w:abstractNumId w:val="0"/>
  </w:num>
  <w:num w:numId="3" w16cid:durableId="1649548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16B"/>
    <w:rsid w:val="0006145B"/>
    <w:rsid w:val="0019616B"/>
    <w:rsid w:val="00420EF4"/>
    <w:rsid w:val="004D1852"/>
    <w:rsid w:val="005D22F1"/>
    <w:rsid w:val="006A4D4C"/>
    <w:rsid w:val="0074044A"/>
    <w:rsid w:val="00876D0D"/>
    <w:rsid w:val="008B1FA8"/>
    <w:rsid w:val="009B4F45"/>
    <w:rsid w:val="009C7FB8"/>
    <w:rsid w:val="00B012C3"/>
    <w:rsid w:val="00C001C9"/>
    <w:rsid w:val="00C16F8D"/>
    <w:rsid w:val="00CF6BA9"/>
    <w:rsid w:val="00D45B44"/>
    <w:rsid w:val="00F56B23"/>
    <w:rsid w:val="00FF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61A1A"/>
  <w15:docId w15:val="{B9753353-47A8-4363-A9AD-914E421B1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pPr>
      <w:ind w:left="720"/>
      <w:contextualSpacing/>
    </w:p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GB" w:eastAsia="en-GB"/>
    </w:rPr>
  </w:style>
  <w:style w:type="paragraph" w:styleId="Header">
    <w:name w:val="header"/>
    <w:basedOn w:val="Normal"/>
    <w:qFormat/>
  </w:style>
  <w:style w:type="character" w:customStyle="1" w:styleId="HeaderChar">
    <w:name w:val="Header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GB" w:eastAsia="en-GB"/>
    </w:rPr>
  </w:style>
  <w:style w:type="paragraph" w:styleId="Footer">
    <w:name w:val="footer"/>
    <w:basedOn w:val="Normal"/>
    <w:qFormat/>
  </w:style>
  <w:style w:type="character" w:customStyle="1" w:styleId="FooterChar">
    <w:name w:val="Footer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GB" w:eastAsia="en-GB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06145B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eastAsiaTheme="minorEastAsia"/>
      <w:positio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08838">
          <w:marLeft w:val="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bvH51qWqDerlBZqo8P/hAWycUA==">AMUW2mWzpXROz5D0uZZ/Xd8FU+/93bSVMNYYEFF2/hTytmGLfiJFnL0RiV+Ly9TV6jdBVGc2VOK5ot5Qk0e3HOBRy5H0Af4LF6pDykzk1zC6twq1sdVSIUM=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Burghclere Preschool</cp:lastModifiedBy>
  <cp:revision>2</cp:revision>
  <cp:lastPrinted>2025-05-07T13:45:00Z</cp:lastPrinted>
  <dcterms:created xsi:type="dcterms:W3CDTF">2025-05-07T13:45:00Z</dcterms:created>
  <dcterms:modified xsi:type="dcterms:W3CDTF">2025-05-07T13:45:00Z</dcterms:modified>
</cp:coreProperties>
</file>